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2E46B" w14:textId="668C79D5" w:rsidR="00B2780D" w:rsidRDefault="006303D5">
      <w:pPr>
        <w:ind w:firstLine="1044"/>
        <w:jc w:val="center"/>
        <w:rPr>
          <w:rFonts w:eastAsia="YouYuan" w:cs="Times New Roman"/>
          <w:b/>
          <w:sz w:val="44"/>
          <w:szCs w:val="44"/>
        </w:rPr>
      </w:pPr>
      <w:r>
        <w:rPr>
          <w:rFonts w:eastAsia="YouYuan" w:cs="Times New Roman"/>
          <w:b/>
          <w:noProof/>
          <w:sz w:val="52"/>
          <w:szCs w:val="52"/>
        </w:rPr>
        <w:drawing>
          <wp:anchor distT="0" distB="0" distL="114300" distR="114300" simplePos="0" relativeHeight="251660288" behindDoc="0" locked="0" layoutInCell="1" allowOverlap="1" wp14:anchorId="362AC143" wp14:editId="53EB9680">
            <wp:simplePos x="0" y="0"/>
            <wp:positionH relativeFrom="margin">
              <wp:posOffset>-621030</wp:posOffset>
            </wp:positionH>
            <wp:positionV relativeFrom="margin">
              <wp:posOffset>-692785</wp:posOffset>
            </wp:positionV>
            <wp:extent cx="5190490" cy="69977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extLst>
                        <a:ext uri="{28A0092B-C50C-407E-A947-70E740481C1C}">
                          <a14:useLocalDpi xmlns:a14="http://schemas.microsoft.com/office/drawing/2010/main" val="0"/>
                        </a:ext>
                      </a:extLst>
                    </a:blip>
                    <a:stretch>
                      <a:fillRect/>
                    </a:stretch>
                  </pic:blipFill>
                  <pic:spPr>
                    <a:xfrm>
                      <a:off x="0" y="0"/>
                      <a:ext cx="5190490" cy="6997700"/>
                    </a:xfrm>
                    <a:prstGeom prst="rect">
                      <a:avLst/>
                    </a:prstGeom>
                  </pic:spPr>
                </pic:pic>
              </a:graphicData>
            </a:graphic>
            <wp14:sizeRelH relativeFrom="margin">
              <wp14:pctWidth>0</wp14:pctWidth>
            </wp14:sizeRelH>
            <wp14:sizeRelV relativeFrom="margin">
              <wp14:pctHeight>0</wp14:pctHeight>
            </wp14:sizeRelV>
          </wp:anchor>
        </w:drawing>
      </w:r>
    </w:p>
    <w:p w14:paraId="21C3B46B" w14:textId="77777777" w:rsidR="00B2780D" w:rsidRDefault="00B2780D" w:rsidP="006303D5">
      <w:pPr>
        <w:pStyle w:val="ctrl-c"/>
        <w:ind w:firstLine="0"/>
        <w:rPr>
          <w:rFonts w:ascii="Times New Roman" w:hAnsi="Times New Roman"/>
        </w:rPr>
      </w:pPr>
    </w:p>
    <w:p w14:paraId="6BED254A" w14:textId="77777777" w:rsidR="00B2780D" w:rsidRDefault="00B2780D">
      <w:pPr>
        <w:pStyle w:val="ctrl-c"/>
        <w:rPr>
          <w:rFonts w:ascii="Times New Roman" w:hAnsi="Times New Roman"/>
        </w:rPr>
      </w:pPr>
    </w:p>
    <w:p w14:paraId="03BC7F79" w14:textId="77777777" w:rsidR="00B2780D" w:rsidRDefault="006303D5">
      <w:pPr>
        <w:pStyle w:val="ctrl-c"/>
        <w:ind w:firstLineChars="400" w:firstLine="723"/>
        <w:rPr>
          <w:rFonts w:ascii="Times New Roman" w:hAnsi="Times New Roman"/>
          <w:color w:val="000000"/>
        </w:rPr>
      </w:pPr>
      <w:r>
        <w:rPr>
          <w:rFonts w:ascii="Times New Roman" w:hAnsi="Times New Roman"/>
          <w:bCs/>
          <w:noProof/>
          <w:color w:val="000000"/>
        </w:rPr>
        <w:drawing>
          <wp:anchor distT="0" distB="0" distL="114300" distR="114300" simplePos="0" relativeHeight="251657216" behindDoc="1" locked="0" layoutInCell="1" allowOverlap="1" wp14:anchorId="44C75E7E" wp14:editId="2F80F099">
            <wp:simplePos x="0" y="0"/>
            <wp:positionH relativeFrom="column">
              <wp:posOffset>40005</wp:posOffset>
            </wp:positionH>
            <wp:positionV relativeFrom="paragraph">
              <wp:posOffset>-43815</wp:posOffset>
            </wp:positionV>
            <wp:extent cx="318135" cy="318135"/>
            <wp:effectExtent l="0" t="0" r="0" b="0"/>
            <wp:wrapNone/>
            <wp:docPr id="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Note:</w:t>
      </w:r>
    </w:p>
    <w:p w14:paraId="7172F489" w14:textId="77777777" w:rsidR="00B2780D" w:rsidRDefault="00B2780D">
      <w:pPr>
        <w:pStyle w:val="ctrl-c"/>
        <w:ind w:firstLineChars="100" w:firstLine="181"/>
        <w:rPr>
          <w:color w:val="000000"/>
        </w:rPr>
      </w:pPr>
    </w:p>
    <w:p w14:paraId="621C12B8" w14:textId="77777777" w:rsidR="00B2780D" w:rsidRDefault="00000000">
      <w:pPr>
        <w:pStyle w:val="ctrl-c"/>
        <w:numPr>
          <w:ilvl w:val="0"/>
          <w:numId w:val="2"/>
        </w:numPr>
        <w:rPr>
          <w:rFonts w:ascii="Times New Roman" w:hAnsi="Times New Roman"/>
          <w:b w:val="0"/>
          <w:bCs/>
          <w:color w:val="000000"/>
        </w:rPr>
      </w:pPr>
      <w:r>
        <w:rPr>
          <w:rFonts w:ascii="Times New Roman" w:hAnsi="Times New Roman"/>
          <w:b w:val="0"/>
          <w:bCs/>
          <w:color w:val="000000"/>
        </w:rPr>
        <w:t>Please read the operation manual carefully before using the product.</w:t>
      </w:r>
    </w:p>
    <w:p w14:paraId="6A070CDC" w14:textId="77777777" w:rsidR="00B2780D" w:rsidRDefault="006303D5">
      <w:pPr>
        <w:pStyle w:val="ctrl-c"/>
        <w:rPr>
          <w:rFonts w:ascii="Times New Roman" w:hAnsi="Times New Roman"/>
        </w:rPr>
      </w:pPr>
      <w:r>
        <w:rPr>
          <w:rFonts w:ascii="Times New Roman" w:hAnsi="Times New Roman"/>
          <w:b w:val="0"/>
          <w:bCs/>
          <w:noProof/>
        </w:rPr>
        <w:drawing>
          <wp:anchor distT="0" distB="0" distL="114300" distR="114300" simplePos="0" relativeHeight="251656192" behindDoc="1" locked="0" layoutInCell="1" allowOverlap="1" wp14:anchorId="009AFBD9" wp14:editId="54BC5446">
            <wp:simplePos x="0" y="0"/>
            <wp:positionH relativeFrom="column">
              <wp:posOffset>35560</wp:posOffset>
            </wp:positionH>
            <wp:positionV relativeFrom="paragraph">
              <wp:posOffset>110490</wp:posOffset>
            </wp:positionV>
            <wp:extent cx="318135" cy="318135"/>
            <wp:effectExtent l="0" t="0" r="0" b="0"/>
            <wp:wrapNone/>
            <wp:docPr id="33" name="图片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3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542F8" w14:textId="77777777" w:rsidR="00B2780D" w:rsidRDefault="00000000">
      <w:pPr>
        <w:pStyle w:val="ctrl-c"/>
        <w:rPr>
          <w:rFonts w:ascii="Times New Roman" w:hAnsi="Times New Roman"/>
          <w:b w:val="0"/>
          <w:bCs/>
        </w:rPr>
      </w:pPr>
      <w:r>
        <w:rPr>
          <w:rFonts w:ascii="Times New Roman" w:hAnsi="Times New Roman"/>
          <w:b w:val="0"/>
          <w:bCs/>
        </w:rPr>
        <w:t xml:space="preserve"> </w:t>
      </w:r>
      <w:r>
        <w:rPr>
          <w:rFonts w:ascii="Times New Roman" w:hAnsi="Times New Roman" w:hint="eastAsia"/>
          <w:b w:val="0"/>
          <w:bCs/>
        </w:rPr>
        <w:t xml:space="preserve">   </w:t>
      </w:r>
      <w:r>
        <w:rPr>
          <w:rFonts w:ascii="Times New Roman" w:hAnsi="Times New Roman"/>
        </w:rPr>
        <w:t>Warning</w:t>
      </w:r>
      <w:r>
        <w:rPr>
          <w:rFonts w:ascii="Times New Roman" w:hAnsi="Times New Roman" w:hint="eastAsia"/>
        </w:rPr>
        <w:t>:</w:t>
      </w:r>
    </w:p>
    <w:p w14:paraId="3266DEEA" w14:textId="77777777" w:rsidR="00B2780D" w:rsidRDefault="00B2780D">
      <w:pPr>
        <w:pStyle w:val="ctrl-c"/>
        <w:rPr>
          <w:rFonts w:ascii="Times New Roman" w:hAnsi="Times New Roman"/>
          <w:b w:val="0"/>
          <w:bCs/>
        </w:rPr>
      </w:pPr>
    </w:p>
    <w:p w14:paraId="2F82810A" w14:textId="77777777" w:rsidR="00B2780D" w:rsidRDefault="00000000">
      <w:pPr>
        <w:pStyle w:val="ctrl-c"/>
        <w:numPr>
          <w:ilvl w:val="0"/>
          <w:numId w:val="2"/>
        </w:numPr>
        <w:rPr>
          <w:rFonts w:ascii="Times New Roman" w:hAnsi="Times New Roman"/>
          <w:b w:val="0"/>
          <w:bCs/>
          <w:color w:val="000000"/>
        </w:rPr>
      </w:pPr>
      <w:r>
        <w:rPr>
          <w:rFonts w:ascii="Times New Roman" w:hAnsi="Times New Roman"/>
          <w:b w:val="0"/>
          <w:bCs/>
          <w:color w:val="000000"/>
        </w:rPr>
        <w:t>Connect the power cord to the wall socket directly, and avoid using the extended electric wire.</w:t>
      </w:r>
    </w:p>
    <w:p w14:paraId="3C9D21CB" w14:textId="77777777" w:rsidR="00B2780D" w:rsidRDefault="00000000">
      <w:pPr>
        <w:pStyle w:val="ctrl-c"/>
        <w:numPr>
          <w:ilvl w:val="0"/>
          <w:numId w:val="2"/>
        </w:numPr>
        <w:rPr>
          <w:rFonts w:ascii="Times New Roman" w:hAnsi="Times New Roman"/>
          <w:b w:val="0"/>
          <w:bCs/>
          <w:color w:val="000000"/>
        </w:rPr>
      </w:pPr>
      <w:r>
        <w:rPr>
          <w:rFonts w:ascii="Times New Roman" w:hAnsi="Times New Roman"/>
          <w:b w:val="0"/>
          <w:bCs/>
          <w:color w:val="000000"/>
        </w:rPr>
        <w:t>If the power cord or plug had wear and other damage, please disconnect the plug. (Hold the plug instead of the wire)</w:t>
      </w:r>
    </w:p>
    <w:p w14:paraId="73263552" w14:textId="77777777" w:rsidR="00B2780D" w:rsidRDefault="00000000">
      <w:pPr>
        <w:pStyle w:val="ctrl-c"/>
        <w:numPr>
          <w:ilvl w:val="0"/>
          <w:numId w:val="2"/>
        </w:numPr>
        <w:rPr>
          <w:rFonts w:ascii="Times New Roman" w:hAnsi="Times New Roman"/>
          <w:b w:val="0"/>
          <w:bCs/>
          <w:color w:val="000000"/>
        </w:rPr>
      </w:pPr>
      <w:r>
        <w:rPr>
          <w:rFonts w:ascii="Times New Roman" w:hAnsi="Times New Roman"/>
          <w:b w:val="0"/>
          <w:bCs/>
          <w:color w:val="000000"/>
        </w:rPr>
        <w:t>If following situations happened, please turn off the power supply and disconnect the plug. (Hold the plug instead of the wire)</w:t>
      </w:r>
    </w:p>
    <w:p w14:paraId="1BD87D0F" w14:textId="77777777" w:rsidR="00B2780D" w:rsidRDefault="00000000">
      <w:pPr>
        <w:ind w:firstLineChars="200" w:firstLine="360"/>
        <w:rPr>
          <w:bCs/>
          <w:kern w:val="0"/>
          <w:szCs w:val="18"/>
        </w:rPr>
      </w:pPr>
      <w:r>
        <w:rPr>
          <w:bCs/>
          <w:kern w:val="0"/>
          <w:szCs w:val="18"/>
        </w:rPr>
        <w:t xml:space="preserve">1. Fluid splash on the pump. </w:t>
      </w:r>
    </w:p>
    <w:p w14:paraId="5B425C13" w14:textId="77777777" w:rsidR="00B2780D" w:rsidRDefault="00000000">
      <w:pPr>
        <w:ind w:firstLineChars="200" w:firstLine="360"/>
        <w:rPr>
          <w:bCs/>
          <w:kern w:val="0"/>
          <w:szCs w:val="18"/>
        </w:rPr>
      </w:pPr>
      <w:r>
        <w:rPr>
          <w:bCs/>
          <w:kern w:val="0"/>
          <w:szCs w:val="18"/>
        </w:rPr>
        <w:t>2. You think the pump need to maintain or repair.</w:t>
      </w:r>
    </w:p>
    <w:p w14:paraId="1BD32483" w14:textId="77777777" w:rsidR="00B2780D" w:rsidRDefault="00000000">
      <w:pPr>
        <w:pStyle w:val="ctrl-c"/>
        <w:numPr>
          <w:ilvl w:val="0"/>
          <w:numId w:val="2"/>
        </w:numPr>
        <w:rPr>
          <w:rFonts w:ascii="Times New Roman" w:hAnsi="Times New Roman"/>
          <w:b w:val="0"/>
          <w:bCs/>
          <w:color w:val="000000"/>
        </w:rPr>
      </w:pPr>
      <w:r>
        <w:rPr>
          <w:rFonts w:ascii="Times New Roman" w:hAnsi="Times New Roman"/>
          <w:b w:val="0"/>
          <w:bCs/>
          <w:color w:val="000000"/>
        </w:rPr>
        <w:t>The user’s power socket must have ground wire, and have reliable grounding</w:t>
      </w:r>
      <w:r>
        <w:rPr>
          <w:rFonts w:ascii="Times New Roman" w:hAnsi="Times New Roman" w:hint="eastAsia"/>
          <w:b w:val="0"/>
          <w:bCs/>
          <w:color w:val="000000"/>
        </w:rPr>
        <w:t>.</w:t>
      </w:r>
    </w:p>
    <w:p w14:paraId="0E2C86BE" w14:textId="77777777" w:rsidR="00B2780D" w:rsidRDefault="00000000">
      <w:pPr>
        <w:pStyle w:val="ctrl-c"/>
        <w:ind w:firstLine="0"/>
        <w:rPr>
          <w:rFonts w:ascii="Times New Roman" w:hAnsi="Times New Roman"/>
          <w:b w:val="0"/>
          <w:bCs/>
          <w:color w:val="000000"/>
        </w:rPr>
      </w:pPr>
      <w:r>
        <w:rPr>
          <w:rFonts w:ascii="Times New Roman" w:hAnsi="Times New Roman" w:hint="eastAsia"/>
          <w:b w:val="0"/>
          <w:bCs/>
          <w:color w:val="000000"/>
        </w:rPr>
        <w:t xml:space="preserve"> </w:t>
      </w:r>
    </w:p>
    <w:p w14:paraId="5D39CFA2" w14:textId="77777777" w:rsidR="00B2780D" w:rsidRDefault="00000000">
      <w:pPr>
        <w:pStyle w:val="ctrl-c"/>
        <w:ind w:firstLine="0"/>
        <w:rPr>
          <w:rFonts w:ascii="Times New Roman" w:hAnsi="Times New Roman"/>
          <w:b w:val="0"/>
          <w:bCs/>
        </w:rPr>
      </w:pPr>
      <w:r>
        <w:rPr>
          <w:rFonts w:ascii="Times New Roman" w:hAnsi="Times New Roman"/>
        </w:rPr>
        <w:t xml:space="preserve">Note: </w:t>
      </w:r>
      <w:r>
        <w:rPr>
          <w:rFonts w:ascii="Times New Roman" w:hAnsi="Times New Roman"/>
          <w:b w:val="0"/>
          <w:bCs/>
        </w:rPr>
        <w:t>The foot pedal switch and other external control plugs must be connected or discounted in the power-off status to prevent the external control interface from being burned</w:t>
      </w:r>
    </w:p>
    <w:p w14:paraId="0DDF64ED" w14:textId="77777777" w:rsidR="00B2780D" w:rsidRDefault="00B2780D">
      <w:pPr>
        <w:pStyle w:val="ctrl-c"/>
        <w:ind w:firstLine="0"/>
        <w:rPr>
          <w:rFonts w:ascii="Times New Roman" w:hAnsi="Times New Roman"/>
          <w:b w:val="0"/>
          <w:bCs/>
        </w:rPr>
      </w:pPr>
    </w:p>
    <w:p w14:paraId="4E2FA13A" w14:textId="77777777" w:rsidR="00B2780D" w:rsidRDefault="00B2780D">
      <w:pPr>
        <w:pStyle w:val="ctrl-c"/>
        <w:rPr>
          <w:rFonts w:ascii="Times New Roman" w:hAnsi="Times New Roman"/>
        </w:rPr>
      </w:pPr>
    </w:p>
    <w:p w14:paraId="144912B4" w14:textId="77777777" w:rsidR="00B2780D" w:rsidRDefault="00B2780D">
      <w:pPr>
        <w:ind w:firstLine="360"/>
        <w:rPr>
          <w:rFonts w:cs="Times New Roman"/>
        </w:rPr>
      </w:pPr>
    </w:p>
    <w:p w14:paraId="525F34B1" w14:textId="77777777" w:rsidR="00B2780D" w:rsidRDefault="00B2780D">
      <w:pPr>
        <w:ind w:firstLine="360"/>
        <w:rPr>
          <w:rFonts w:cs="Times New Roman"/>
        </w:rPr>
      </w:pPr>
    </w:p>
    <w:p w14:paraId="29755813" w14:textId="77777777" w:rsidR="00B2780D" w:rsidRDefault="00B2780D">
      <w:pPr>
        <w:ind w:firstLine="360"/>
        <w:rPr>
          <w:rFonts w:cs="Times New Roman"/>
        </w:rPr>
      </w:pPr>
    </w:p>
    <w:p w14:paraId="15C0885A" w14:textId="77777777" w:rsidR="00B2780D" w:rsidRDefault="00B2780D">
      <w:pPr>
        <w:ind w:firstLine="360"/>
        <w:rPr>
          <w:rFonts w:cs="Times New Roman"/>
        </w:rPr>
      </w:pPr>
    </w:p>
    <w:p w14:paraId="163BA80F" w14:textId="77777777" w:rsidR="00B2780D" w:rsidRDefault="00B2780D">
      <w:pPr>
        <w:ind w:firstLine="360"/>
        <w:rPr>
          <w:rFonts w:cs="Times New Roman"/>
        </w:rPr>
      </w:pPr>
    </w:p>
    <w:p w14:paraId="09AB063E" w14:textId="77777777" w:rsidR="00B2780D" w:rsidRDefault="00B2780D">
      <w:pPr>
        <w:ind w:firstLine="360"/>
        <w:rPr>
          <w:rFonts w:cs="Times New Roman"/>
        </w:rPr>
      </w:pPr>
    </w:p>
    <w:p w14:paraId="011B343F" w14:textId="77777777" w:rsidR="00B2780D" w:rsidRDefault="00000000">
      <w:pPr>
        <w:ind w:firstLine="360"/>
      </w:pPr>
      <w:r>
        <w:rPr>
          <w:rFonts w:cs="Times New Roman" w:hint="eastAsia"/>
          <w:b/>
          <w:bCs/>
          <w:sz w:val="21"/>
          <w:szCs w:val="21"/>
        </w:rPr>
        <w:lastRenderedPageBreak/>
        <w:t>Catalogue</w:t>
      </w:r>
    </w:p>
    <w:p w14:paraId="0BAFFF73" w14:textId="77777777" w:rsidR="00B2780D" w:rsidRDefault="00B2780D">
      <w:pPr>
        <w:ind w:firstLine="360"/>
      </w:pPr>
    </w:p>
    <w:p w14:paraId="79E798D8" w14:textId="4F628EBD" w:rsidR="00B2780D" w:rsidRDefault="00000000">
      <w:pPr>
        <w:pStyle w:val="TOC1"/>
        <w:tabs>
          <w:tab w:val="clear" w:pos="6141"/>
          <w:tab w:val="right" w:leader="dot" w:pos="6151"/>
        </w:tabs>
        <w:rPr>
          <w:noProof/>
        </w:rPr>
      </w:pPr>
      <w:r>
        <w:rPr>
          <w:rFonts w:cs="Times New Roman"/>
          <w:b/>
          <w:bCs/>
          <w:sz w:val="21"/>
        </w:rPr>
        <w:fldChar w:fldCharType="begin"/>
      </w:r>
      <w:r>
        <w:rPr>
          <w:rFonts w:cs="Times New Roman"/>
          <w:b/>
          <w:bCs/>
          <w:sz w:val="21"/>
        </w:rPr>
        <w:instrText xml:space="preserve">TOC \o "1-1" \h \u </w:instrText>
      </w:r>
      <w:r>
        <w:rPr>
          <w:rFonts w:cs="Times New Roman"/>
          <w:b/>
          <w:bCs/>
          <w:sz w:val="21"/>
        </w:rPr>
        <w:fldChar w:fldCharType="separate"/>
      </w:r>
      <w:hyperlink w:anchor="_Toc23660" w:history="1">
        <w:r>
          <w:rPr>
            <w:rFonts w:cs="Times New Roman"/>
            <w:noProof/>
            <w:szCs w:val="18"/>
          </w:rPr>
          <w:t>1. Product Introduction</w:t>
        </w:r>
        <w:r>
          <w:rPr>
            <w:noProof/>
          </w:rPr>
          <w:tab/>
        </w:r>
        <w:r>
          <w:rPr>
            <w:noProof/>
          </w:rPr>
          <w:fldChar w:fldCharType="begin"/>
        </w:r>
        <w:r>
          <w:rPr>
            <w:noProof/>
          </w:rPr>
          <w:instrText xml:space="preserve"> PAGEREF _Toc23660 \h </w:instrText>
        </w:r>
        <w:r>
          <w:rPr>
            <w:noProof/>
          </w:rPr>
        </w:r>
        <w:r>
          <w:rPr>
            <w:noProof/>
          </w:rPr>
          <w:fldChar w:fldCharType="separate"/>
        </w:r>
        <w:r w:rsidR="00D30E5C">
          <w:rPr>
            <w:noProof/>
          </w:rPr>
          <w:t>- 1 -</w:t>
        </w:r>
        <w:r>
          <w:rPr>
            <w:noProof/>
          </w:rPr>
          <w:fldChar w:fldCharType="end"/>
        </w:r>
      </w:hyperlink>
    </w:p>
    <w:p w14:paraId="44DF9968" w14:textId="30D92C8B" w:rsidR="00B2780D" w:rsidRDefault="00000000">
      <w:pPr>
        <w:pStyle w:val="TOC1"/>
        <w:tabs>
          <w:tab w:val="clear" w:pos="6141"/>
          <w:tab w:val="right" w:leader="dot" w:pos="6151"/>
        </w:tabs>
        <w:rPr>
          <w:noProof/>
        </w:rPr>
      </w:pPr>
      <w:hyperlink w:anchor="_Toc28882" w:history="1">
        <w:r>
          <w:rPr>
            <w:rFonts w:cs="Times New Roman"/>
            <w:noProof/>
            <w:szCs w:val="18"/>
          </w:rPr>
          <w:t xml:space="preserve">2. </w:t>
        </w:r>
        <w:r>
          <w:rPr>
            <w:rFonts w:cs="Times New Roman" w:hint="eastAsia"/>
            <w:noProof/>
            <w:szCs w:val="18"/>
          </w:rPr>
          <w:t>Product Appearance</w:t>
        </w:r>
        <w:r>
          <w:rPr>
            <w:noProof/>
          </w:rPr>
          <w:tab/>
        </w:r>
        <w:r>
          <w:rPr>
            <w:noProof/>
          </w:rPr>
          <w:fldChar w:fldCharType="begin"/>
        </w:r>
        <w:r>
          <w:rPr>
            <w:noProof/>
          </w:rPr>
          <w:instrText xml:space="preserve"> PAGEREF _Toc28882 \h </w:instrText>
        </w:r>
        <w:r>
          <w:rPr>
            <w:noProof/>
          </w:rPr>
        </w:r>
        <w:r>
          <w:rPr>
            <w:noProof/>
          </w:rPr>
          <w:fldChar w:fldCharType="separate"/>
        </w:r>
        <w:r w:rsidR="00D30E5C">
          <w:rPr>
            <w:noProof/>
          </w:rPr>
          <w:t>- 1 -</w:t>
        </w:r>
        <w:r>
          <w:rPr>
            <w:noProof/>
          </w:rPr>
          <w:fldChar w:fldCharType="end"/>
        </w:r>
      </w:hyperlink>
    </w:p>
    <w:p w14:paraId="510D0179" w14:textId="455A214A" w:rsidR="00B2780D" w:rsidRDefault="00000000">
      <w:pPr>
        <w:pStyle w:val="TOC1"/>
        <w:tabs>
          <w:tab w:val="clear" w:pos="6141"/>
          <w:tab w:val="right" w:leader="dot" w:pos="6151"/>
        </w:tabs>
        <w:rPr>
          <w:noProof/>
        </w:rPr>
      </w:pPr>
      <w:hyperlink w:anchor="_Toc18638" w:history="1">
        <w:r>
          <w:rPr>
            <w:rFonts w:cs="Times New Roman"/>
            <w:noProof/>
            <w:szCs w:val="18"/>
          </w:rPr>
          <w:t>3. Keypad Instruction</w:t>
        </w:r>
        <w:r>
          <w:rPr>
            <w:noProof/>
          </w:rPr>
          <w:tab/>
        </w:r>
        <w:r>
          <w:rPr>
            <w:noProof/>
          </w:rPr>
          <w:fldChar w:fldCharType="begin"/>
        </w:r>
        <w:r>
          <w:rPr>
            <w:noProof/>
          </w:rPr>
          <w:instrText xml:space="preserve"> PAGEREF _Toc18638 \h </w:instrText>
        </w:r>
        <w:r>
          <w:rPr>
            <w:noProof/>
          </w:rPr>
        </w:r>
        <w:r>
          <w:rPr>
            <w:noProof/>
          </w:rPr>
          <w:fldChar w:fldCharType="separate"/>
        </w:r>
        <w:r w:rsidR="00D30E5C">
          <w:rPr>
            <w:noProof/>
          </w:rPr>
          <w:t>- 2 -</w:t>
        </w:r>
        <w:r>
          <w:rPr>
            <w:noProof/>
          </w:rPr>
          <w:fldChar w:fldCharType="end"/>
        </w:r>
      </w:hyperlink>
    </w:p>
    <w:p w14:paraId="7AFE5EDD" w14:textId="734764F7" w:rsidR="00B2780D" w:rsidRDefault="00000000">
      <w:pPr>
        <w:pStyle w:val="TOC1"/>
        <w:tabs>
          <w:tab w:val="clear" w:pos="6141"/>
          <w:tab w:val="right" w:leader="dot" w:pos="6151"/>
        </w:tabs>
        <w:rPr>
          <w:noProof/>
        </w:rPr>
      </w:pPr>
      <w:hyperlink w:anchor="_Toc12671" w:history="1">
        <w:r>
          <w:rPr>
            <w:rFonts w:cs="Times New Roman"/>
            <w:noProof/>
          </w:rPr>
          <w:t xml:space="preserve">4. </w:t>
        </w:r>
        <w:r>
          <w:rPr>
            <w:noProof/>
          </w:rPr>
          <w:t>Operation Interface</w:t>
        </w:r>
        <w:r>
          <w:rPr>
            <w:noProof/>
          </w:rPr>
          <w:tab/>
        </w:r>
        <w:r>
          <w:rPr>
            <w:noProof/>
          </w:rPr>
          <w:fldChar w:fldCharType="begin"/>
        </w:r>
        <w:r>
          <w:rPr>
            <w:noProof/>
          </w:rPr>
          <w:instrText xml:space="preserve"> PAGEREF _Toc12671 \h </w:instrText>
        </w:r>
        <w:r>
          <w:rPr>
            <w:noProof/>
          </w:rPr>
        </w:r>
        <w:r>
          <w:rPr>
            <w:noProof/>
          </w:rPr>
          <w:fldChar w:fldCharType="separate"/>
        </w:r>
        <w:r w:rsidR="00D30E5C">
          <w:rPr>
            <w:noProof/>
          </w:rPr>
          <w:t>- 3 -</w:t>
        </w:r>
        <w:r>
          <w:rPr>
            <w:noProof/>
          </w:rPr>
          <w:fldChar w:fldCharType="end"/>
        </w:r>
      </w:hyperlink>
    </w:p>
    <w:p w14:paraId="0B8A314F" w14:textId="53825FB4" w:rsidR="00B2780D" w:rsidRDefault="00000000">
      <w:pPr>
        <w:pStyle w:val="TOC1"/>
        <w:tabs>
          <w:tab w:val="clear" w:pos="6141"/>
          <w:tab w:val="right" w:leader="dot" w:pos="6151"/>
        </w:tabs>
        <w:rPr>
          <w:noProof/>
        </w:rPr>
      </w:pPr>
      <w:hyperlink w:anchor="_Toc21743" w:history="1">
        <w:r>
          <w:rPr>
            <w:noProof/>
          </w:rPr>
          <w:t xml:space="preserve">5. </w:t>
        </w:r>
        <w:r>
          <w:rPr>
            <w:rFonts w:hint="eastAsia"/>
            <w:noProof/>
          </w:rPr>
          <w:t>External Control Interface Instruction</w:t>
        </w:r>
        <w:r>
          <w:rPr>
            <w:noProof/>
          </w:rPr>
          <w:tab/>
        </w:r>
        <w:r>
          <w:rPr>
            <w:noProof/>
          </w:rPr>
          <w:fldChar w:fldCharType="begin"/>
        </w:r>
        <w:r>
          <w:rPr>
            <w:noProof/>
          </w:rPr>
          <w:instrText xml:space="preserve"> PAGEREF _Toc21743 \h </w:instrText>
        </w:r>
        <w:r>
          <w:rPr>
            <w:noProof/>
          </w:rPr>
        </w:r>
        <w:r>
          <w:rPr>
            <w:noProof/>
          </w:rPr>
          <w:fldChar w:fldCharType="separate"/>
        </w:r>
        <w:r w:rsidR="00D30E5C">
          <w:rPr>
            <w:noProof/>
          </w:rPr>
          <w:t>- 11 -</w:t>
        </w:r>
        <w:r>
          <w:rPr>
            <w:noProof/>
          </w:rPr>
          <w:fldChar w:fldCharType="end"/>
        </w:r>
      </w:hyperlink>
    </w:p>
    <w:p w14:paraId="4F926244" w14:textId="7D4B052A" w:rsidR="00B2780D" w:rsidRDefault="00000000">
      <w:pPr>
        <w:pStyle w:val="TOC1"/>
        <w:tabs>
          <w:tab w:val="clear" w:pos="6141"/>
          <w:tab w:val="right" w:leader="dot" w:pos="6151"/>
        </w:tabs>
        <w:rPr>
          <w:noProof/>
        </w:rPr>
      </w:pPr>
      <w:hyperlink w:anchor="_Toc972" w:history="1">
        <w:r>
          <w:rPr>
            <w:noProof/>
          </w:rPr>
          <w:t>6. Technical Specification</w:t>
        </w:r>
        <w:r>
          <w:rPr>
            <w:noProof/>
          </w:rPr>
          <w:tab/>
        </w:r>
        <w:r>
          <w:rPr>
            <w:noProof/>
          </w:rPr>
          <w:fldChar w:fldCharType="begin"/>
        </w:r>
        <w:r>
          <w:rPr>
            <w:noProof/>
          </w:rPr>
          <w:instrText xml:space="preserve"> PAGEREF _Toc972 \h </w:instrText>
        </w:r>
        <w:r>
          <w:rPr>
            <w:noProof/>
          </w:rPr>
        </w:r>
        <w:r>
          <w:rPr>
            <w:noProof/>
          </w:rPr>
          <w:fldChar w:fldCharType="separate"/>
        </w:r>
        <w:r w:rsidR="00D30E5C">
          <w:rPr>
            <w:noProof/>
          </w:rPr>
          <w:t>- 15 -</w:t>
        </w:r>
        <w:r>
          <w:rPr>
            <w:noProof/>
          </w:rPr>
          <w:fldChar w:fldCharType="end"/>
        </w:r>
      </w:hyperlink>
    </w:p>
    <w:p w14:paraId="3DD097E1" w14:textId="55EF3366" w:rsidR="00B2780D" w:rsidRDefault="00000000">
      <w:pPr>
        <w:pStyle w:val="TOC1"/>
        <w:tabs>
          <w:tab w:val="clear" w:pos="6141"/>
          <w:tab w:val="right" w:leader="dot" w:pos="6151"/>
        </w:tabs>
        <w:rPr>
          <w:noProof/>
        </w:rPr>
      </w:pPr>
      <w:hyperlink w:anchor="_Toc22169" w:history="1">
        <w:r>
          <w:rPr>
            <w:noProof/>
          </w:rPr>
          <w:t>7. Main Functions &amp; Features</w:t>
        </w:r>
        <w:r>
          <w:rPr>
            <w:noProof/>
          </w:rPr>
          <w:tab/>
        </w:r>
        <w:r>
          <w:rPr>
            <w:noProof/>
          </w:rPr>
          <w:fldChar w:fldCharType="begin"/>
        </w:r>
        <w:r>
          <w:rPr>
            <w:noProof/>
          </w:rPr>
          <w:instrText xml:space="preserve"> PAGEREF _Toc22169 \h </w:instrText>
        </w:r>
        <w:r>
          <w:rPr>
            <w:noProof/>
          </w:rPr>
        </w:r>
        <w:r>
          <w:rPr>
            <w:noProof/>
          </w:rPr>
          <w:fldChar w:fldCharType="separate"/>
        </w:r>
        <w:r w:rsidR="00D30E5C">
          <w:rPr>
            <w:noProof/>
          </w:rPr>
          <w:t>- 15 -</w:t>
        </w:r>
        <w:r>
          <w:rPr>
            <w:noProof/>
          </w:rPr>
          <w:fldChar w:fldCharType="end"/>
        </w:r>
      </w:hyperlink>
    </w:p>
    <w:p w14:paraId="065F7007" w14:textId="7168F29E" w:rsidR="00B2780D" w:rsidRDefault="00000000">
      <w:pPr>
        <w:pStyle w:val="TOC1"/>
        <w:tabs>
          <w:tab w:val="clear" w:pos="6141"/>
          <w:tab w:val="right" w:leader="dot" w:pos="6151"/>
        </w:tabs>
        <w:rPr>
          <w:noProof/>
        </w:rPr>
      </w:pPr>
      <w:hyperlink w:anchor="_Toc32560" w:history="1">
        <w:r>
          <w:rPr>
            <w:noProof/>
          </w:rPr>
          <w:t>8. Dimension</w:t>
        </w:r>
        <w:r>
          <w:rPr>
            <w:rFonts w:hint="eastAsia"/>
            <w:noProof/>
          </w:rPr>
          <w:t xml:space="preserve"> Drawing</w:t>
        </w:r>
        <w:r>
          <w:rPr>
            <w:noProof/>
          </w:rPr>
          <w:tab/>
        </w:r>
        <w:r>
          <w:rPr>
            <w:noProof/>
          </w:rPr>
          <w:fldChar w:fldCharType="begin"/>
        </w:r>
        <w:r>
          <w:rPr>
            <w:noProof/>
          </w:rPr>
          <w:instrText xml:space="preserve"> PAGEREF _Toc32560 \h </w:instrText>
        </w:r>
        <w:r>
          <w:rPr>
            <w:noProof/>
          </w:rPr>
        </w:r>
        <w:r>
          <w:rPr>
            <w:noProof/>
          </w:rPr>
          <w:fldChar w:fldCharType="separate"/>
        </w:r>
        <w:r w:rsidR="00D30E5C">
          <w:rPr>
            <w:noProof/>
          </w:rPr>
          <w:t>- 16 -</w:t>
        </w:r>
        <w:r>
          <w:rPr>
            <w:noProof/>
          </w:rPr>
          <w:fldChar w:fldCharType="end"/>
        </w:r>
      </w:hyperlink>
    </w:p>
    <w:p w14:paraId="1659757E" w14:textId="4C685057" w:rsidR="00B2780D" w:rsidRDefault="00000000">
      <w:pPr>
        <w:pStyle w:val="TOC1"/>
        <w:tabs>
          <w:tab w:val="clear" w:pos="6141"/>
          <w:tab w:val="right" w:leader="dot" w:pos="6151"/>
        </w:tabs>
        <w:rPr>
          <w:noProof/>
        </w:rPr>
      </w:pPr>
      <w:hyperlink w:anchor="_Toc9442" w:history="1">
        <w:r>
          <w:rPr>
            <w:noProof/>
          </w:rPr>
          <w:t xml:space="preserve">9. </w:t>
        </w:r>
        <w:r>
          <w:rPr>
            <w:rFonts w:hint="eastAsia"/>
            <w:noProof/>
          </w:rPr>
          <w:t>Maintenance</w:t>
        </w:r>
        <w:r>
          <w:rPr>
            <w:noProof/>
          </w:rPr>
          <w:tab/>
        </w:r>
        <w:r>
          <w:rPr>
            <w:noProof/>
          </w:rPr>
          <w:fldChar w:fldCharType="begin"/>
        </w:r>
        <w:r>
          <w:rPr>
            <w:noProof/>
          </w:rPr>
          <w:instrText xml:space="preserve"> PAGEREF _Toc9442 \h </w:instrText>
        </w:r>
        <w:r>
          <w:rPr>
            <w:noProof/>
          </w:rPr>
        </w:r>
        <w:r>
          <w:rPr>
            <w:noProof/>
          </w:rPr>
          <w:fldChar w:fldCharType="separate"/>
        </w:r>
        <w:r w:rsidR="00D30E5C">
          <w:rPr>
            <w:noProof/>
          </w:rPr>
          <w:t>- 18 -</w:t>
        </w:r>
        <w:r>
          <w:rPr>
            <w:noProof/>
          </w:rPr>
          <w:fldChar w:fldCharType="end"/>
        </w:r>
      </w:hyperlink>
    </w:p>
    <w:p w14:paraId="00FD180D" w14:textId="5D891750" w:rsidR="00B2780D" w:rsidRDefault="00000000">
      <w:pPr>
        <w:pStyle w:val="TOC1"/>
        <w:tabs>
          <w:tab w:val="clear" w:pos="6141"/>
          <w:tab w:val="right" w:leader="dot" w:pos="6151"/>
        </w:tabs>
        <w:rPr>
          <w:noProof/>
        </w:rPr>
      </w:pPr>
      <w:hyperlink w:anchor="_Toc3608" w:history="1">
        <w:r>
          <w:rPr>
            <w:noProof/>
          </w:rPr>
          <w:t>10. Warranty and After</w:t>
        </w:r>
        <w:r>
          <w:rPr>
            <w:rFonts w:hint="eastAsia"/>
            <w:noProof/>
          </w:rPr>
          <w:t>-s</w:t>
        </w:r>
        <w:r>
          <w:rPr>
            <w:noProof/>
          </w:rPr>
          <w:t>ales Service</w:t>
        </w:r>
        <w:r>
          <w:rPr>
            <w:noProof/>
          </w:rPr>
          <w:tab/>
        </w:r>
        <w:r>
          <w:rPr>
            <w:noProof/>
          </w:rPr>
          <w:fldChar w:fldCharType="begin"/>
        </w:r>
        <w:r>
          <w:rPr>
            <w:noProof/>
          </w:rPr>
          <w:instrText xml:space="preserve"> PAGEREF _Toc3608 \h </w:instrText>
        </w:r>
        <w:r>
          <w:rPr>
            <w:noProof/>
          </w:rPr>
        </w:r>
        <w:r>
          <w:rPr>
            <w:noProof/>
          </w:rPr>
          <w:fldChar w:fldCharType="separate"/>
        </w:r>
        <w:r w:rsidR="00D30E5C">
          <w:rPr>
            <w:noProof/>
          </w:rPr>
          <w:t>- 19 -</w:t>
        </w:r>
        <w:r>
          <w:rPr>
            <w:noProof/>
          </w:rPr>
          <w:fldChar w:fldCharType="end"/>
        </w:r>
      </w:hyperlink>
    </w:p>
    <w:p w14:paraId="089063D2" w14:textId="77777777" w:rsidR="00B2780D" w:rsidRDefault="00000000">
      <w:pPr>
        <w:ind w:firstLine="361"/>
        <w:rPr>
          <w:rFonts w:cs="Times New Roman"/>
          <w:szCs w:val="18"/>
        </w:rPr>
        <w:sectPr w:rsidR="00B2780D">
          <w:headerReference w:type="even" r:id="rId9"/>
          <w:headerReference w:type="default" r:id="rId10"/>
          <w:footerReference w:type="even" r:id="rId11"/>
          <w:footerReference w:type="default" r:id="rId12"/>
          <w:headerReference w:type="first" r:id="rId13"/>
          <w:footerReference w:type="first" r:id="rId14"/>
          <w:pgSz w:w="8419" w:h="11906" w:orient="landscape"/>
          <w:pgMar w:top="1418" w:right="1134" w:bottom="1418" w:left="1134" w:header="851" w:footer="992" w:gutter="0"/>
          <w:pgNumType w:fmt="numberInDash"/>
          <w:cols w:space="720"/>
          <w:docGrid w:type="lines" w:linePitch="312"/>
        </w:sectPr>
      </w:pPr>
      <w:r>
        <w:rPr>
          <w:rFonts w:cs="Times New Roman"/>
          <w:bCs/>
          <w:szCs w:val="21"/>
        </w:rPr>
        <w:fldChar w:fldCharType="end"/>
      </w:r>
    </w:p>
    <w:p w14:paraId="26523281" w14:textId="77777777" w:rsidR="00B2780D" w:rsidRDefault="00000000">
      <w:pPr>
        <w:pStyle w:val="Heading1"/>
        <w:numPr>
          <w:ilvl w:val="0"/>
          <w:numId w:val="3"/>
        </w:numPr>
        <w:spacing w:beforeLines="0" w:afterLines="0"/>
        <w:ind w:left="0" w:firstLineChars="200" w:firstLine="361"/>
        <w:rPr>
          <w:rFonts w:cs="Times New Roman"/>
          <w:szCs w:val="18"/>
        </w:rPr>
      </w:pPr>
      <w:bookmarkStart w:id="0" w:name="_Toc23660"/>
      <w:bookmarkStart w:id="1" w:name="_Toc7492"/>
      <w:r>
        <w:rPr>
          <w:rFonts w:cs="Times New Roman"/>
          <w:szCs w:val="18"/>
        </w:rPr>
        <w:lastRenderedPageBreak/>
        <w:t>Product Introduction</w:t>
      </w:r>
      <w:bookmarkEnd w:id="0"/>
      <w:bookmarkEnd w:id="1"/>
    </w:p>
    <w:p w14:paraId="3A683B38" w14:textId="6948C870" w:rsidR="00B2780D" w:rsidRDefault="00000000">
      <w:pPr>
        <w:rPr>
          <w:rFonts w:cs="Times New Roman"/>
          <w:szCs w:val="18"/>
        </w:rPr>
      </w:pPr>
      <w:bookmarkStart w:id="2" w:name="OLE_LINK1"/>
      <w:r>
        <w:rPr>
          <w:rFonts w:cs="Times New Roman"/>
          <w:szCs w:val="18"/>
        </w:rPr>
        <w:t>N</w:t>
      </w:r>
      <w:bookmarkEnd w:id="2"/>
      <w:r>
        <w:rPr>
          <w:rFonts w:cs="Times New Roman"/>
        </w:rPr>
        <w:t>6</w:t>
      </w:r>
      <w:r>
        <w:rPr>
          <w:rFonts w:cs="Times New Roman" w:hint="eastAsia"/>
        </w:rPr>
        <w:t xml:space="preserve">-30L is </w:t>
      </w:r>
      <w:r w:rsidR="0085474C">
        <w:rPr>
          <w:rFonts w:cs="Times New Roman"/>
        </w:rPr>
        <w:t xml:space="preserve">a </w:t>
      </w:r>
      <w:r>
        <w:rPr>
          <w:rFonts w:cs="Times New Roman" w:hint="eastAsia"/>
        </w:rPr>
        <w:t xml:space="preserve">type of standard industrial peristaltic pump driven by servo motor, with </w:t>
      </w:r>
      <w:proofErr w:type="gramStart"/>
      <w:r>
        <w:rPr>
          <w:rFonts w:cs="Times New Roman" w:hint="eastAsia"/>
        </w:rPr>
        <w:t>3.2 inch</w:t>
      </w:r>
      <w:proofErr w:type="gramEnd"/>
      <w:r>
        <w:rPr>
          <w:rFonts w:cs="Times New Roman" w:hint="eastAsia"/>
        </w:rPr>
        <w:t xml:space="preserve"> true color LED screen and rotary knob speed control &amp; pure imported keypad. The speed range is 0.1~300 rpm. It has variety of external control modes for option and supports RS232/RS485 and standard MODBUS communication protocol (RTU mode) to meet industrial sites.</w:t>
      </w:r>
      <w:r>
        <w:rPr>
          <w:rFonts w:cs="Times New Roman" w:hint="eastAsia"/>
          <w:szCs w:val="18"/>
        </w:rPr>
        <w:t xml:space="preserve"> </w:t>
      </w:r>
      <w:r>
        <w:rPr>
          <w:rFonts w:cs="Times New Roman"/>
          <w:szCs w:val="18"/>
        </w:rPr>
        <w:t xml:space="preserve">                                                                                                                                                                                                                                                                                                                                                                                                                                                                                                                                                                                                                                                                                                                                                                                                                                                                                                                                                                                                                                                                                                                                              </w:t>
      </w:r>
    </w:p>
    <w:p w14:paraId="4BB4A5F4" w14:textId="77777777" w:rsidR="00B2780D" w:rsidRDefault="00000000">
      <w:pPr>
        <w:pStyle w:val="ctrl-c"/>
        <w:ind w:firstLine="0"/>
        <w:rPr>
          <w:rFonts w:ascii="Times New Roman" w:hAnsi="Times New Roman"/>
        </w:rPr>
      </w:pPr>
      <w:bookmarkStart w:id="3" w:name="_Toc516241142"/>
      <w:r>
        <w:rPr>
          <w:rFonts w:ascii="Times New Roman" w:hAnsi="Times New Roman" w:hint="eastAsia"/>
          <w:b w:val="0"/>
          <w:kern w:val="2"/>
        </w:rPr>
        <w:t>Suitable pump head: DZ45.</w:t>
      </w:r>
    </w:p>
    <w:p w14:paraId="6C4F5243" w14:textId="77777777" w:rsidR="00B2780D" w:rsidRDefault="00000000">
      <w:pPr>
        <w:pStyle w:val="Heading1"/>
        <w:numPr>
          <w:ilvl w:val="0"/>
          <w:numId w:val="3"/>
        </w:numPr>
        <w:spacing w:beforeLines="0" w:afterLines="0"/>
        <w:ind w:left="0" w:firstLineChars="200" w:firstLine="361"/>
        <w:rPr>
          <w:rFonts w:cs="Times New Roman"/>
          <w:szCs w:val="18"/>
        </w:rPr>
      </w:pPr>
      <w:bookmarkStart w:id="4" w:name="_Toc28882"/>
      <w:bookmarkStart w:id="5" w:name="_Toc1293"/>
      <w:bookmarkEnd w:id="3"/>
      <w:r>
        <w:rPr>
          <w:rFonts w:cs="Times New Roman" w:hint="eastAsia"/>
          <w:szCs w:val="18"/>
        </w:rPr>
        <w:t>Product Appearance</w:t>
      </w:r>
      <w:bookmarkEnd w:id="4"/>
      <w:bookmarkEnd w:id="5"/>
    </w:p>
    <w:p w14:paraId="3A13BF43" w14:textId="77777777" w:rsidR="00B2780D" w:rsidRDefault="002A637F">
      <w:r>
        <w:rPr>
          <w:noProof/>
        </w:rPr>
        <w:object w:dxaOrig="15893" w:dyaOrig="6838" w14:anchorId="57F9F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50" type="#_x0000_t75" alt="" style="width:335.35pt;height:142.9pt;mso-width-percent:0;mso-height-percent:0;mso-width-percent:0;mso-height-percent:0" o:ole="">
            <v:imagedata r:id="rId15" o:title=""/>
          </v:shape>
          <o:OLEObject Type="Embed" ProgID="Visio.Drawing.11" ShapeID="Object 1" DrawAspect="Content" ObjectID="_1743418912" r:id="rId16"/>
        </w:object>
      </w:r>
    </w:p>
    <w:p w14:paraId="229D4EF9" w14:textId="77777777" w:rsidR="00B2780D" w:rsidRDefault="00000000">
      <w:pPr>
        <w:pStyle w:val="ctrl-c"/>
        <w:rPr>
          <w:rFonts w:ascii="Times New Roman" w:hAnsi="Times New Roman"/>
        </w:rPr>
      </w:pPr>
      <w:r>
        <w:rPr>
          <w:rFonts w:ascii="Times New Roman" w:hAnsi="Times New Roman"/>
        </w:rPr>
        <w:t>A——Drive</w:t>
      </w:r>
    </w:p>
    <w:p w14:paraId="07EB73F0" w14:textId="77777777" w:rsidR="00B2780D" w:rsidRDefault="00000000">
      <w:pPr>
        <w:pStyle w:val="ctrl-c"/>
        <w:rPr>
          <w:rFonts w:ascii="Times New Roman" w:hAnsi="Times New Roman"/>
        </w:rPr>
      </w:pPr>
      <w:r>
        <w:rPr>
          <w:rFonts w:ascii="Times New Roman" w:hAnsi="Times New Roman"/>
        </w:rPr>
        <w:t>B——Pump head</w:t>
      </w:r>
    </w:p>
    <w:p w14:paraId="6ECB6A9E" w14:textId="77777777" w:rsidR="00B2780D" w:rsidRDefault="00000000">
      <w:pPr>
        <w:pStyle w:val="ctrl-c"/>
        <w:rPr>
          <w:rFonts w:ascii="Times New Roman" w:hAnsi="Times New Roman"/>
        </w:rPr>
      </w:pPr>
      <w:r>
        <w:rPr>
          <w:rFonts w:ascii="Times New Roman" w:hAnsi="Times New Roman"/>
        </w:rPr>
        <w:t xml:space="preserve">C——Power </w:t>
      </w:r>
      <w:r>
        <w:rPr>
          <w:rFonts w:ascii="Times New Roman" w:hAnsi="Times New Roman" w:hint="eastAsia"/>
        </w:rPr>
        <w:t>s</w:t>
      </w:r>
      <w:r>
        <w:rPr>
          <w:rFonts w:ascii="Times New Roman" w:hAnsi="Times New Roman"/>
        </w:rPr>
        <w:t>witch</w:t>
      </w:r>
    </w:p>
    <w:p w14:paraId="0CC62497" w14:textId="77777777" w:rsidR="00B2780D" w:rsidRDefault="00000000">
      <w:pPr>
        <w:pStyle w:val="ctrl-c"/>
        <w:rPr>
          <w:rFonts w:ascii="Times New Roman" w:hAnsi="Times New Roman"/>
        </w:rPr>
      </w:pPr>
      <w:r>
        <w:rPr>
          <w:rFonts w:ascii="Times New Roman" w:hAnsi="Times New Roman"/>
        </w:rPr>
        <w:t xml:space="preserve">D——Power </w:t>
      </w:r>
      <w:r>
        <w:rPr>
          <w:rFonts w:ascii="Times New Roman" w:hAnsi="Times New Roman" w:hint="eastAsia"/>
        </w:rPr>
        <w:t>s</w:t>
      </w:r>
      <w:r>
        <w:rPr>
          <w:rFonts w:ascii="Times New Roman" w:hAnsi="Times New Roman"/>
        </w:rPr>
        <w:t>ocket</w:t>
      </w:r>
    </w:p>
    <w:p w14:paraId="28766BA1" w14:textId="77777777" w:rsidR="00B2780D" w:rsidRDefault="00000000">
      <w:pPr>
        <w:pStyle w:val="ctrl-c"/>
        <w:rPr>
          <w:rFonts w:ascii="Times New Roman" w:hAnsi="Times New Roman"/>
        </w:rPr>
      </w:pPr>
      <w:r>
        <w:rPr>
          <w:rFonts w:ascii="Times New Roman" w:hAnsi="Times New Roman"/>
        </w:rPr>
        <w:t>E——</w:t>
      </w:r>
      <w:r>
        <w:rPr>
          <w:rFonts w:ascii="Times New Roman" w:hAnsi="Times New Roman" w:hint="eastAsia"/>
        </w:rPr>
        <w:t>External control interface</w:t>
      </w:r>
    </w:p>
    <w:p w14:paraId="620BD0DC" w14:textId="77777777" w:rsidR="00B2780D" w:rsidRDefault="00000000">
      <w:pPr>
        <w:pStyle w:val="ctrl-c"/>
        <w:rPr>
          <w:rFonts w:ascii="Times New Roman" w:hAnsi="Times New Roman"/>
        </w:rPr>
      </w:pPr>
      <w:r>
        <w:rPr>
          <w:rFonts w:ascii="Times New Roman" w:hAnsi="Times New Roman"/>
        </w:rPr>
        <w:t>F——</w:t>
      </w:r>
      <w:r>
        <w:rPr>
          <w:rFonts w:ascii="Times New Roman" w:hAnsi="Times New Roman" w:hint="eastAsia"/>
        </w:rPr>
        <w:t>Internal fuse</w:t>
      </w:r>
    </w:p>
    <w:p w14:paraId="7A586BCC" w14:textId="77777777" w:rsidR="00B2780D" w:rsidRDefault="00B2780D">
      <w:pPr>
        <w:pStyle w:val="ctrl-c"/>
        <w:rPr>
          <w:rFonts w:ascii="Times New Roman" w:hAnsi="Times New Roman"/>
        </w:rPr>
      </w:pPr>
    </w:p>
    <w:p w14:paraId="2D2C762F" w14:textId="77777777" w:rsidR="00B2780D" w:rsidRDefault="00B2780D">
      <w:pPr>
        <w:pStyle w:val="ctrl-c"/>
        <w:rPr>
          <w:rFonts w:ascii="Times New Roman" w:hAnsi="Times New Roman"/>
        </w:rPr>
      </w:pPr>
    </w:p>
    <w:p w14:paraId="0AB86330" w14:textId="77777777" w:rsidR="00685228" w:rsidRDefault="00685228">
      <w:pPr>
        <w:pStyle w:val="ctrl-c"/>
        <w:rPr>
          <w:rFonts w:ascii="Times New Roman" w:hAnsi="Times New Roman"/>
        </w:rPr>
      </w:pPr>
    </w:p>
    <w:p w14:paraId="1DBEB355" w14:textId="77777777" w:rsidR="00B2780D" w:rsidRDefault="00000000">
      <w:pPr>
        <w:pStyle w:val="Heading1"/>
        <w:numPr>
          <w:ilvl w:val="0"/>
          <w:numId w:val="3"/>
        </w:numPr>
        <w:spacing w:before="62" w:after="62"/>
        <w:ind w:left="0" w:firstLineChars="200" w:firstLine="361"/>
        <w:rPr>
          <w:rFonts w:cs="Times New Roman"/>
          <w:szCs w:val="18"/>
        </w:rPr>
      </w:pPr>
      <w:bookmarkStart w:id="6" w:name="_Toc411602827"/>
      <w:bookmarkStart w:id="7" w:name="_Toc6728"/>
      <w:bookmarkStart w:id="8" w:name="_Toc18638"/>
      <w:r>
        <w:rPr>
          <w:rFonts w:cs="Times New Roman"/>
          <w:szCs w:val="18"/>
        </w:rPr>
        <w:lastRenderedPageBreak/>
        <w:t xml:space="preserve">Keypad </w:t>
      </w:r>
      <w:bookmarkEnd w:id="6"/>
      <w:r>
        <w:rPr>
          <w:rFonts w:cs="Times New Roman"/>
          <w:szCs w:val="18"/>
        </w:rPr>
        <w:t>Instruction</w:t>
      </w:r>
      <w:bookmarkEnd w:id="7"/>
      <w:bookmarkEnd w:id="8"/>
    </w:p>
    <w:p w14:paraId="37F27795" w14:textId="77777777" w:rsidR="00B2780D" w:rsidRDefault="002A637F">
      <w:pPr>
        <w:ind w:firstLine="360"/>
        <w:rPr>
          <w:rFonts w:cs="Times New Roman"/>
        </w:rPr>
      </w:pPr>
      <w:r>
        <w:object w:dxaOrig="1440" w:dyaOrig="1440" w14:anchorId="44AE30DB">
          <v:shape id="Object 5" o:spid="_x0000_s2050" type="#_x0000_t75" alt="" style="position:absolute;left:0;text-align:left;margin-left:1.4pt;margin-top:.45pt;width:312.55pt;height:132.8pt;z-index:251659264;mso-wrap-edited:f;mso-width-percent:0;mso-height-percent:0;mso-width-percent:0;mso-height-percent:0">
            <v:imagedata r:id="rId17" o:title=""/>
          </v:shape>
          <o:OLEObject Type="Embed" ProgID="Visio.Drawing.11" ShapeID="Object 5" DrawAspect="Content" ObjectID="_1743418937" r:id="rId18">
            <o:FieldCodes>\* MERGEFORMAT</o:FieldCodes>
          </o:OLEObject>
        </w:object>
      </w:r>
    </w:p>
    <w:p w14:paraId="6BE24F57" w14:textId="77777777" w:rsidR="00B2780D" w:rsidRDefault="00B2780D">
      <w:pPr>
        <w:ind w:firstLine="360"/>
        <w:rPr>
          <w:rFonts w:cs="Times New Roman"/>
        </w:rPr>
      </w:pPr>
    </w:p>
    <w:p w14:paraId="640AAFFE" w14:textId="77777777" w:rsidR="00B2780D" w:rsidRDefault="00B2780D">
      <w:pPr>
        <w:ind w:firstLine="360"/>
        <w:rPr>
          <w:rFonts w:cs="Times New Roman"/>
        </w:rPr>
      </w:pPr>
    </w:p>
    <w:p w14:paraId="090E98FD" w14:textId="77777777" w:rsidR="00B2780D" w:rsidRDefault="00B2780D">
      <w:pPr>
        <w:ind w:firstLine="360"/>
        <w:rPr>
          <w:rFonts w:cs="Times New Roman"/>
        </w:rPr>
      </w:pPr>
    </w:p>
    <w:p w14:paraId="100FE31A" w14:textId="77777777" w:rsidR="00B2780D" w:rsidRDefault="00B2780D">
      <w:pPr>
        <w:ind w:firstLine="360"/>
        <w:rPr>
          <w:rFonts w:cs="Times New Roman"/>
        </w:rPr>
      </w:pPr>
    </w:p>
    <w:p w14:paraId="4C8810F8" w14:textId="77777777" w:rsidR="00B2780D" w:rsidRDefault="00B2780D">
      <w:pPr>
        <w:ind w:firstLine="360"/>
        <w:rPr>
          <w:rFonts w:cs="Times New Roman"/>
        </w:rPr>
      </w:pPr>
    </w:p>
    <w:p w14:paraId="1AFFE099" w14:textId="77777777" w:rsidR="00B2780D" w:rsidRDefault="00B2780D">
      <w:pPr>
        <w:ind w:firstLine="360"/>
        <w:rPr>
          <w:rFonts w:cs="Times New Roman"/>
        </w:rPr>
      </w:pPr>
    </w:p>
    <w:p w14:paraId="655813A3" w14:textId="77777777" w:rsidR="00B2780D" w:rsidRDefault="00B2780D">
      <w:pPr>
        <w:ind w:firstLine="360"/>
        <w:rPr>
          <w:rFonts w:cs="Times New Roman"/>
        </w:rPr>
      </w:pPr>
    </w:p>
    <w:p w14:paraId="7EF64E0B" w14:textId="77777777" w:rsidR="00B2780D" w:rsidRDefault="00B2780D">
      <w:pPr>
        <w:ind w:firstLine="360"/>
        <w:rPr>
          <w:rFonts w:cs="Times New Roman"/>
        </w:rPr>
      </w:pPr>
    </w:p>
    <w:p w14:paraId="4A1D0989" w14:textId="77777777" w:rsidR="00B2780D" w:rsidRDefault="00000000">
      <w:pPr>
        <w:numPr>
          <w:ilvl w:val="0"/>
          <w:numId w:val="4"/>
        </w:numPr>
        <w:snapToGrid w:val="0"/>
        <w:spacing w:line="360" w:lineRule="auto"/>
        <w:jc w:val="left"/>
        <w:rPr>
          <w:rFonts w:cs="Times New Roman"/>
          <w:szCs w:val="18"/>
        </w:rPr>
      </w:pPr>
      <w:bookmarkStart w:id="9" w:name="_Toc516241144"/>
      <w:r>
        <w:rPr>
          <w:rFonts w:cs="Times New Roman"/>
          <w:b/>
          <w:szCs w:val="18"/>
        </w:rPr>
        <w:t xml:space="preserve">Start/stop </w:t>
      </w:r>
      <w:r>
        <w:rPr>
          <w:rFonts w:cs="Times New Roman" w:hint="eastAsia"/>
          <w:b/>
          <w:szCs w:val="18"/>
        </w:rPr>
        <w:t>button</w:t>
      </w:r>
      <w:r>
        <w:rPr>
          <w:rFonts w:cs="Times New Roman"/>
          <w:b/>
          <w:szCs w:val="18"/>
        </w:rPr>
        <w:t xml:space="preserve">: </w:t>
      </w:r>
      <w:r>
        <w:rPr>
          <w:rFonts w:cs="Times New Roman"/>
          <w:szCs w:val="18"/>
        </w:rPr>
        <w:t>Press this button</w:t>
      </w:r>
      <w:r>
        <w:rPr>
          <w:rFonts w:cs="Times New Roman" w:hint="eastAsia"/>
          <w:szCs w:val="18"/>
        </w:rPr>
        <w:t xml:space="preserve">, </w:t>
      </w:r>
      <w:r>
        <w:rPr>
          <w:rFonts w:cs="Times New Roman"/>
          <w:szCs w:val="18"/>
        </w:rPr>
        <w:t>the pump start</w:t>
      </w:r>
      <w:r>
        <w:rPr>
          <w:rFonts w:cs="Times New Roman" w:hint="eastAsia"/>
          <w:szCs w:val="18"/>
        </w:rPr>
        <w:t>s</w:t>
      </w:r>
      <w:r>
        <w:rPr>
          <w:rFonts w:cs="Times New Roman"/>
          <w:szCs w:val="18"/>
        </w:rPr>
        <w:t xml:space="preserve"> running</w:t>
      </w:r>
      <w:r>
        <w:rPr>
          <w:rFonts w:cs="Times New Roman" w:hint="eastAsia"/>
          <w:szCs w:val="18"/>
        </w:rPr>
        <w:t xml:space="preserve"> with current speed</w:t>
      </w:r>
      <w:r>
        <w:rPr>
          <w:rFonts w:cs="Times New Roman"/>
          <w:szCs w:val="18"/>
        </w:rPr>
        <w:t>. Press this button</w:t>
      </w:r>
      <w:r>
        <w:rPr>
          <w:rFonts w:cs="Times New Roman" w:hint="eastAsia"/>
          <w:szCs w:val="18"/>
        </w:rPr>
        <w:t xml:space="preserve"> </w:t>
      </w:r>
      <w:r>
        <w:rPr>
          <w:rFonts w:cs="Times New Roman"/>
          <w:szCs w:val="18"/>
        </w:rPr>
        <w:t>again,</w:t>
      </w:r>
      <w:r>
        <w:rPr>
          <w:rFonts w:cs="Times New Roman" w:hint="eastAsia"/>
          <w:szCs w:val="18"/>
        </w:rPr>
        <w:t xml:space="preserve"> </w:t>
      </w:r>
      <w:r>
        <w:rPr>
          <w:rFonts w:cs="Times New Roman"/>
          <w:szCs w:val="18"/>
        </w:rPr>
        <w:t>pump stop</w:t>
      </w:r>
      <w:r>
        <w:rPr>
          <w:rFonts w:cs="Times New Roman" w:hint="eastAsia"/>
          <w:szCs w:val="18"/>
        </w:rPr>
        <w:t>s</w:t>
      </w:r>
      <w:r>
        <w:rPr>
          <w:rFonts w:cs="Times New Roman"/>
          <w:szCs w:val="18"/>
        </w:rPr>
        <w:t xml:space="preserve"> running.</w:t>
      </w:r>
    </w:p>
    <w:p w14:paraId="5703AB41" w14:textId="77777777" w:rsidR="00B2780D" w:rsidRDefault="00000000">
      <w:pPr>
        <w:numPr>
          <w:ilvl w:val="0"/>
          <w:numId w:val="4"/>
        </w:numPr>
        <w:snapToGrid w:val="0"/>
        <w:spacing w:line="360" w:lineRule="auto"/>
        <w:jc w:val="left"/>
        <w:rPr>
          <w:rFonts w:cs="Times New Roman"/>
          <w:szCs w:val="18"/>
        </w:rPr>
      </w:pPr>
      <w:r>
        <w:rPr>
          <w:rFonts w:cs="Times New Roman" w:hint="eastAsia"/>
          <w:b/>
          <w:bCs/>
          <w:szCs w:val="18"/>
        </w:rPr>
        <w:t>Change direction button</w:t>
      </w:r>
      <w:r>
        <w:rPr>
          <w:rFonts w:cs="Times New Roman" w:hint="eastAsia"/>
          <w:szCs w:val="18"/>
        </w:rPr>
        <w:t>: Change the running direction of the pump every time you press the button.</w:t>
      </w:r>
    </w:p>
    <w:p w14:paraId="42CDB853" w14:textId="77777777" w:rsidR="00B2780D" w:rsidRDefault="00000000">
      <w:pPr>
        <w:numPr>
          <w:ilvl w:val="0"/>
          <w:numId w:val="4"/>
        </w:numPr>
        <w:snapToGrid w:val="0"/>
        <w:spacing w:line="360" w:lineRule="auto"/>
        <w:jc w:val="left"/>
        <w:rPr>
          <w:rFonts w:cs="Times New Roman"/>
          <w:szCs w:val="18"/>
        </w:rPr>
      </w:pPr>
      <w:r>
        <w:rPr>
          <w:rFonts w:cs="Times New Roman" w:hint="eastAsia"/>
          <w:b/>
          <w:bCs/>
          <w:szCs w:val="18"/>
        </w:rPr>
        <w:t>Full speed button</w:t>
      </w:r>
      <w:r>
        <w:rPr>
          <w:rFonts w:cs="Times New Roman" w:hint="eastAsia"/>
          <w:szCs w:val="18"/>
        </w:rPr>
        <w:t>: Press this button at stop status or transferring mode, the pump will run with highest speed. This function is used for fast fill liquid into tube or wash the tube. At timing tests, this button is invalid.</w:t>
      </w:r>
    </w:p>
    <w:p w14:paraId="69252E94" w14:textId="77777777" w:rsidR="00B2780D" w:rsidRDefault="00000000">
      <w:pPr>
        <w:numPr>
          <w:ilvl w:val="0"/>
          <w:numId w:val="4"/>
        </w:numPr>
        <w:snapToGrid w:val="0"/>
        <w:spacing w:line="360" w:lineRule="auto"/>
        <w:jc w:val="left"/>
        <w:rPr>
          <w:rFonts w:cs="Times New Roman"/>
          <w:szCs w:val="18"/>
        </w:rPr>
      </w:pPr>
      <w:r>
        <w:rPr>
          <w:rFonts w:cs="Times New Roman" w:hint="eastAsia"/>
          <w:b/>
          <w:bCs/>
          <w:szCs w:val="18"/>
        </w:rPr>
        <w:t>Digital knob</w:t>
      </w:r>
      <w:r>
        <w:rPr>
          <w:rFonts w:cs="Times New Roman" w:hint="eastAsia"/>
          <w:szCs w:val="18"/>
        </w:rPr>
        <w:t>: Rotate this button at stop status or transferring mode to adjust speed.</w:t>
      </w:r>
    </w:p>
    <w:p w14:paraId="5278C938" w14:textId="77777777" w:rsidR="00B2780D" w:rsidRDefault="00000000">
      <w:pPr>
        <w:snapToGrid w:val="0"/>
        <w:spacing w:line="360" w:lineRule="auto"/>
        <w:jc w:val="left"/>
        <w:rPr>
          <w:rFonts w:cs="Times New Roman"/>
          <w:szCs w:val="18"/>
        </w:rPr>
      </w:pPr>
      <w:r>
        <w:rPr>
          <w:rFonts w:cs="Times New Roman" w:hint="eastAsia"/>
          <w:szCs w:val="18"/>
        </w:rPr>
        <w:t>In stop status, press [digital knob] to enter [selecting menu interface], then rotate [digital knob] to choose relative items. Press [digital knob] to change the parameters when setting the parameters.</w:t>
      </w:r>
    </w:p>
    <w:p w14:paraId="7ECC40EE" w14:textId="77777777" w:rsidR="00B2780D" w:rsidRDefault="00000000">
      <w:pPr>
        <w:numPr>
          <w:ilvl w:val="0"/>
          <w:numId w:val="4"/>
        </w:numPr>
        <w:snapToGrid w:val="0"/>
        <w:spacing w:line="360" w:lineRule="auto"/>
        <w:jc w:val="left"/>
        <w:rPr>
          <w:rFonts w:cs="Times New Roman"/>
          <w:szCs w:val="18"/>
        </w:rPr>
      </w:pPr>
      <w:r>
        <w:rPr>
          <w:rFonts w:cs="Times New Roman" w:hint="eastAsia"/>
          <w:b/>
          <w:bCs/>
          <w:szCs w:val="18"/>
        </w:rPr>
        <w:t>ESC button</w:t>
      </w:r>
      <w:r>
        <w:rPr>
          <w:rFonts w:cs="Times New Roman" w:hint="eastAsia"/>
          <w:szCs w:val="18"/>
        </w:rPr>
        <w:t xml:space="preserve">: In menu interface, press this button back to previous menu. In main interface, keep pressing this button for more than 5 seconds to check pump SN code and </w:t>
      </w:r>
      <w:proofErr w:type="spellStart"/>
      <w:r>
        <w:rPr>
          <w:rFonts w:cs="Times New Roman" w:hint="eastAsia"/>
          <w:szCs w:val="18"/>
        </w:rPr>
        <w:t>programme</w:t>
      </w:r>
      <w:proofErr w:type="spellEnd"/>
      <w:r>
        <w:rPr>
          <w:rFonts w:cs="Times New Roman" w:hint="eastAsia"/>
          <w:szCs w:val="18"/>
        </w:rPr>
        <w:t xml:space="preserve"> version when the pump was in stops status. And keep pressing this button and turn on the power supply at the same time, that will initialize the pump and all the parameters will be lost.</w:t>
      </w:r>
    </w:p>
    <w:p w14:paraId="7CE3F79F" w14:textId="77777777" w:rsidR="00B2780D" w:rsidRDefault="00B2780D">
      <w:pPr>
        <w:snapToGrid w:val="0"/>
        <w:spacing w:line="360" w:lineRule="auto"/>
        <w:jc w:val="left"/>
        <w:rPr>
          <w:rFonts w:cs="Times New Roman"/>
          <w:szCs w:val="18"/>
        </w:rPr>
      </w:pPr>
    </w:p>
    <w:p w14:paraId="509F970E" w14:textId="77777777" w:rsidR="00B2780D" w:rsidRDefault="00000000">
      <w:pPr>
        <w:pStyle w:val="Heading1"/>
        <w:numPr>
          <w:ilvl w:val="0"/>
          <w:numId w:val="3"/>
        </w:numPr>
        <w:spacing w:before="62" w:after="62"/>
      </w:pPr>
      <w:bookmarkStart w:id="10" w:name="_Toc6977"/>
      <w:bookmarkStart w:id="11" w:name="_Toc12671"/>
      <w:bookmarkEnd w:id="9"/>
      <w:r>
        <w:lastRenderedPageBreak/>
        <w:t>Operation Interface</w:t>
      </w:r>
      <w:bookmarkEnd w:id="10"/>
      <w:bookmarkEnd w:id="11"/>
    </w:p>
    <w:p w14:paraId="1572DD83" w14:textId="77777777" w:rsidR="00B2780D" w:rsidRDefault="00000000">
      <w:pPr>
        <w:numPr>
          <w:ilvl w:val="1"/>
          <w:numId w:val="3"/>
        </w:numPr>
        <w:rPr>
          <w:rFonts w:cs="Times New Roman"/>
          <w:b/>
          <w:bCs/>
        </w:rPr>
      </w:pPr>
      <w:bookmarkStart w:id="12" w:name="_Toc9953"/>
      <w:bookmarkStart w:id="13" w:name="_Toc20107"/>
      <w:r>
        <w:rPr>
          <w:rFonts w:cs="Times New Roman"/>
          <w:b/>
          <w:bCs/>
        </w:rPr>
        <w:t>Main Interface</w:t>
      </w:r>
      <w:bookmarkEnd w:id="12"/>
      <w:bookmarkEnd w:id="13"/>
    </w:p>
    <w:p w14:paraId="72A8B3DE" w14:textId="77777777" w:rsidR="00B2780D" w:rsidRDefault="002A637F">
      <w:pPr>
        <w:jc w:val="center"/>
      </w:pPr>
      <w:r>
        <w:rPr>
          <w:noProof/>
        </w:rPr>
        <w:object w:dxaOrig="8012" w:dyaOrig="4229" w14:anchorId="157D29EE">
          <v:shape id="Object 3" o:spid="_x0000_i1048" type="#_x0000_t75" alt="" style="width:290.05pt;height:153.95pt;mso-width-percent:0;mso-height-percent:0;mso-width-percent:0;mso-height-percent:0" o:ole="">
            <v:imagedata r:id="rId19" o:title=""/>
          </v:shape>
          <o:OLEObject Type="Embed" ProgID="Visio.Drawing.11" ShapeID="Object 3" DrawAspect="Content" ObjectID="_1743418913" r:id="rId20"/>
        </w:object>
      </w:r>
    </w:p>
    <w:p w14:paraId="4D093E37" w14:textId="77777777" w:rsidR="00B2780D" w:rsidRDefault="00000000">
      <w:pPr>
        <w:numPr>
          <w:ilvl w:val="1"/>
          <w:numId w:val="3"/>
        </w:numPr>
        <w:rPr>
          <w:rFonts w:cs="Times New Roman"/>
          <w:b/>
          <w:bCs/>
        </w:rPr>
      </w:pPr>
      <w:r>
        <w:rPr>
          <w:rFonts w:cs="Times New Roman" w:hint="eastAsia"/>
          <w:b/>
          <w:bCs/>
        </w:rPr>
        <w:t>Menu Setting Interface</w:t>
      </w:r>
    </w:p>
    <w:p w14:paraId="76A4937A" w14:textId="77777777" w:rsidR="00B2780D" w:rsidRDefault="00000000">
      <w:pPr>
        <w:ind w:firstLineChars="100" w:firstLine="180"/>
      </w:pPr>
      <w:bookmarkStart w:id="14" w:name="_Toc522018720"/>
      <w:bookmarkEnd w:id="14"/>
      <w:r>
        <w:rPr>
          <w:rFonts w:cs="Times New Roman" w:hint="eastAsia"/>
        </w:rPr>
        <w:t xml:space="preserve">  </w:t>
      </w:r>
      <w:r w:rsidR="002A637F">
        <w:rPr>
          <w:noProof/>
        </w:rPr>
        <w:object w:dxaOrig="6007" w:dyaOrig="4108" w14:anchorId="0B56721B">
          <v:shape id="Object 4" o:spid="_x0000_i1047" type="#_x0000_t75" alt="" style="width:124.05pt;height:84pt;mso-width-percent:0;mso-height-percent:0;mso-width-percent:0;mso-height-percent:0" o:ole="">
            <v:imagedata r:id="rId21" o:title=""/>
          </v:shape>
          <o:OLEObject Type="Embed" ProgID="Visio.Drawing.11" ShapeID="Object 4" DrawAspect="Content" ObjectID="_1743418914" r:id="rId22"/>
        </w:object>
      </w:r>
      <w:r w:rsidR="002A637F">
        <w:rPr>
          <w:noProof/>
        </w:rPr>
        <w:object w:dxaOrig="7764" w:dyaOrig="5297" w14:anchorId="3665069A">
          <v:shape id="Object 5" o:spid="_x0000_i1046" type="#_x0000_t75" alt="" style="width:121.9pt;height:85pt;mso-width-percent:0;mso-height-percent:0;mso-width-percent:0;mso-height-percent:0" o:ole="">
            <v:imagedata r:id="rId23" o:title=""/>
          </v:shape>
          <o:OLEObject Type="Embed" ProgID="Visio.Drawing.11" ShapeID="Object 5" DrawAspect="Content" ObjectID="_1743418915" r:id="rId24"/>
        </w:object>
      </w:r>
    </w:p>
    <w:p w14:paraId="22BAA4CF" w14:textId="77777777" w:rsidR="00B2780D" w:rsidRDefault="002A637F">
      <w:pPr>
        <w:ind w:firstLineChars="200" w:firstLine="360"/>
        <w:jc w:val="center"/>
      </w:pPr>
      <w:r>
        <w:rPr>
          <w:noProof/>
        </w:rPr>
        <w:object w:dxaOrig="7759" w:dyaOrig="5300" w14:anchorId="10AD0520">
          <v:shape id="Object 6" o:spid="_x0000_i1045" type="#_x0000_t75" alt="" style="width:124.15pt;height:84pt;mso-width-percent:0;mso-height-percent:0;mso-width-percent:0;mso-height-percent:0" o:ole="">
            <v:imagedata r:id="rId25" o:title=""/>
          </v:shape>
          <o:OLEObject Type="Embed" ProgID="Visio.Drawing.11" ShapeID="Object 6" DrawAspect="Content" ObjectID="_1743418916" r:id="rId26"/>
        </w:object>
      </w:r>
    </w:p>
    <w:p w14:paraId="6D516BD8" w14:textId="77777777" w:rsidR="00B2780D" w:rsidRDefault="00000000">
      <w:pPr>
        <w:jc w:val="left"/>
        <w:rPr>
          <w:rFonts w:cs="Times New Roman"/>
          <w:b/>
          <w:szCs w:val="18"/>
        </w:rPr>
      </w:pPr>
      <w:r>
        <w:rPr>
          <w:rFonts w:cs="Times New Roman"/>
          <w:b/>
          <w:szCs w:val="18"/>
        </w:rPr>
        <w:t>Steps:</w:t>
      </w:r>
    </w:p>
    <w:p w14:paraId="67A324B8" w14:textId="77777777" w:rsidR="00B2780D" w:rsidRDefault="00000000">
      <w:pPr>
        <w:numPr>
          <w:ilvl w:val="0"/>
          <w:numId w:val="5"/>
        </w:numPr>
        <w:jc w:val="left"/>
        <w:rPr>
          <w:rFonts w:cs="Times New Roman"/>
          <w:szCs w:val="18"/>
        </w:rPr>
      </w:pPr>
      <w:r>
        <w:rPr>
          <w:rFonts w:cs="Times New Roman"/>
          <w:szCs w:val="18"/>
        </w:rPr>
        <w:t xml:space="preserve">Press </w:t>
      </w:r>
      <w:r>
        <w:rPr>
          <w:rFonts w:cs="Times New Roman" w:hint="eastAsia"/>
          <w:szCs w:val="18"/>
        </w:rPr>
        <w:t>[digital knob]</w:t>
      </w:r>
      <w:r>
        <w:rPr>
          <w:rFonts w:cs="Times New Roman"/>
          <w:szCs w:val="18"/>
        </w:rPr>
        <w:t xml:space="preserve"> in the main interface to enter the menu </w:t>
      </w:r>
      <w:r>
        <w:rPr>
          <w:rFonts w:cs="Times New Roman" w:hint="eastAsia"/>
          <w:szCs w:val="18"/>
        </w:rPr>
        <w:t>setting</w:t>
      </w:r>
      <w:r>
        <w:rPr>
          <w:rFonts w:cs="Times New Roman"/>
          <w:szCs w:val="18"/>
        </w:rPr>
        <w:t xml:space="preserve"> </w:t>
      </w:r>
      <w:proofErr w:type="gramStart"/>
      <w:r>
        <w:rPr>
          <w:rFonts w:cs="Times New Roman"/>
          <w:szCs w:val="18"/>
        </w:rPr>
        <w:t xml:space="preserve">interface, </w:t>
      </w:r>
      <w:r>
        <w:rPr>
          <w:rFonts w:cs="Times New Roman" w:hint="eastAsia"/>
          <w:szCs w:val="18"/>
        </w:rPr>
        <w:t xml:space="preserve">  </w:t>
      </w:r>
      <w:proofErr w:type="gramEnd"/>
      <w:r>
        <w:rPr>
          <w:rFonts w:cs="Times New Roman" w:hint="eastAsia"/>
          <w:szCs w:val="18"/>
        </w:rPr>
        <w:t xml:space="preserve">    </w:t>
      </w:r>
      <w:r>
        <w:rPr>
          <w:rFonts w:cs="Times New Roman"/>
          <w:szCs w:val="18"/>
        </w:rPr>
        <w:t>press again to select the setting parameters.</w:t>
      </w:r>
    </w:p>
    <w:p w14:paraId="78C48C5E" w14:textId="77777777" w:rsidR="00B2780D" w:rsidRDefault="00000000">
      <w:pPr>
        <w:numPr>
          <w:ilvl w:val="0"/>
          <w:numId w:val="5"/>
        </w:numPr>
        <w:jc w:val="left"/>
        <w:rPr>
          <w:rFonts w:cs="Times New Roman"/>
          <w:szCs w:val="18"/>
        </w:rPr>
      </w:pPr>
      <w:r>
        <w:rPr>
          <w:rFonts w:cs="Times New Roman" w:hint="eastAsia"/>
          <w:szCs w:val="18"/>
        </w:rPr>
        <w:t>Rotary the [digital k</w:t>
      </w:r>
      <w:r>
        <w:rPr>
          <w:rFonts w:cs="Times New Roman"/>
          <w:szCs w:val="18"/>
        </w:rPr>
        <w:t xml:space="preserve">nob] to move up and down to select the parameter to be </w:t>
      </w:r>
      <w:r>
        <w:rPr>
          <w:rFonts w:cs="Times New Roman"/>
          <w:szCs w:val="18"/>
        </w:rPr>
        <w:lastRenderedPageBreak/>
        <w:t>set.</w:t>
      </w:r>
    </w:p>
    <w:p w14:paraId="2749F713" w14:textId="77777777" w:rsidR="00B2780D" w:rsidRDefault="00000000">
      <w:pPr>
        <w:numPr>
          <w:ilvl w:val="0"/>
          <w:numId w:val="5"/>
        </w:numPr>
        <w:jc w:val="left"/>
        <w:rPr>
          <w:rFonts w:cs="Times New Roman"/>
          <w:szCs w:val="18"/>
        </w:rPr>
      </w:pPr>
      <w:r>
        <w:rPr>
          <w:rFonts w:cs="Times New Roman"/>
          <w:szCs w:val="18"/>
        </w:rPr>
        <w:t>Press [</w:t>
      </w:r>
      <w:r>
        <w:rPr>
          <w:rFonts w:cs="Times New Roman" w:hint="eastAsia"/>
          <w:szCs w:val="18"/>
        </w:rPr>
        <w:t>digital k</w:t>
      </w:r>
      <w:r>
        <w:rPr>
          <w:rFonts w:cs="Times New Roman"/>
          <w:szCs w:val="18"/>
        </w:rPr>
        <w:t>nob] to enter the next setting parameters</w:t>
      </w:r>
      <w:r>
        <w:rPr>
          <w:rFonts w:cs="Times New Roman" w:hint="eastAsia"/>
          <w:szCs w:val="18"/>
        </w:rPr>
        <w:t xml:space="preserve"> interface.</w:t>
      </w:r>
    </w:p>
    <w:p w14:paraId="5B98505E" w14:textId="77777777" w:rsidR="00B2780D" w:rsidRDefault="00000000">
      <w:pPr>
        <w:numPr>
          <w:ilvl w:val="0"/>
          <w:numId w:val="5"/>
        </w:numPr>
        <w:jc w:val="left"/>
        <w:rPr>
          <w:rFonts w:cs="Times New Roman"/>
          <w:szCs w:val="18"/>
        </w:rPr>
      </w:pPr>
      <w:r>
        <w:rPr>
          <w:rFonts w:cs="Times New Roman"/>
          <w:szCs w:val="18"/>
        </w:rPr>
        <w:t xml:space="preserve">Press [ESC] </w:t>
      </w:r>
      <w:r>
        <w:rPr>
          <w:rFonts w:cs="Times New Roman" w:hint="eastAsia"/>
          <w:szCs w:val="18"/>
        </w:rPr>
        <w:t>to back to main</w:t>
      </w:r>
      <w:r>
        <w:rPr>
          <w:rFonts w:cs="Times New Roman"/>
          <w:szCs w:val="18"/>
        </w:rPr>
        <w:t xml:space="preserve"> interface.</w:t>
      </w:r>
    </w:p>
    <w:p w14:paraId="7D501663" w14:textId="77777777" w:rsidR="00B2780D" w:rsidRDefault="00000000">
      <w:pPr>
        <w:jc w:val="left"/>
        <w:rPr>
          <w:rFonts w:cs="Times New Roman"/>
          <w:color w:val="FF0000"/>
          <w:szCs w:val="18"/>
        </w:rPr>
      </w:pPr>
      <w:r>
        <w:rPr>
          <w:rFonts w:cs="Times New Roman" w:hint="eastAsia"/>
          <w:color w:val="FF0000"/>
          <w:szCs w:val="18"/>
        </w:rPr>
        <w:t>Note: Other buttons are invalid in this interface.</w:t>
      </w:r>
    </w:p>
    <w:p w14:paraId="0477D7EB" w14:textId="77777777" w:rsidR="00B2780D" w:rsidRDefault="00000000">
      <w:pPr>
        <w:numPr>
          <w:ilvl w:val="1"/>
          <w:numId w:val="3"/>
        </w:numPr>
        <w:rPr>
          <w:rFonts w:cs="Times New Roman"/>
          <w:b/>
          <w:bCs/>
        </w:rPr>
      </w:pPr>
      <w:bookmarkStart w:id="15" w:name="_Toc708"/>
      <w:bookmarkStart w:id="16" w:name="_Toc24917"/>
      <w:bookmarkStart w:id="17" w:name="_Toc13590"/>
      <w:r>
        <w:rPr>
          <w:rFonts w:cs="Times New Roman"/>
          <w:b/>
          <w:bCs/>
        </w:rPr>
        <w:t xml:space="preserve">Calibration </w:t>
      </w:r>
      <w:r>
        <w:rPr>
          <w:rFonts w:cs="Times New Roman" w:hint="eastAsia"/>
          <w:b/>
          <w:bCs/>
        </w:rPr>
        <w:t>I</w:t>
      </w:r>
      <w:r>
        <w:rPr>
          <w:rFonts w:cs="Times New Roman"/>
          <w:b/>
          <w:bCs/>
        </w:rPr>
        <w:t>nterface</w:t>
      </w:r>
      <w:bookmarkEnd w:id="15"/>
      <w:bookmarkEnd w:id="16"/>
      <w:bookmarkEnd w:id="17"/>
    </w:p>
    <w:bookmarkStart w:id="18" w:name="_Toc31909"/>
    <w:bookmarkStart w:id="19" w:name="_Toc7777"/>
    <w:p w14:paraId="04A300E8" w14:textId="77777777" w:rsidR="00B2780D" w:rsidRDefault="002A637F">
      <w:pPr>
        <w:jc w:val="center"/>
      </w:pPr>
      <w:r>
        <w:rPr>
          <w:noProof/>
        </w:rPr>
        <w:object w:dxaOrig="6014" w:dyaOrig="4605" w14:anchorId="1BAFA603">
          <v:shape id="Object 7" o:spid="_x0000_i1044" type="#_x0000_t75" alt="" style="width:126.9pt;height:99pt;mso-width-percent:0;mso-height-percent:0;mso-width-percent:0;mso-height-percent:0" o:ole="">
            <v:imagedata r:id="rId27" o:title=""/>
          </v:shape>
          <o:OLEObject Type="Embed" ProgID="Visio.Drawing.11" ShapeID="Object 7" DrawAspect="Content" ObjectID="_1743418917" r:id="rId28"/>
        </w:object>
      </w:r>
      <w:r>
        <w:rPr>
          <w:noProof/>
        </w:rPr>
        <w:object w:dxaOrig="6007" w:dyaOrig="4537" w14:anchorId="29D35005">
          <v:shape id="Object 8" o:spid="_x0000_i1043" type="#_x0000_t75" alt="" style="width:133.05pt;height:100.05pt;mso-width-percent:0;mso-height-percent:0;mso-width-percent:0;mso-height-percent:0" o:ole="">
            <v:imagedata r:id="rId29" o:title=""/>
          </v:shape>
          <o:OLEObject Type="Embed" ProgID="Visio.Drawing.11" ShapeID="Object 8" DrawAspect="Content" ObjectID="_1743418918" r:id="rId30"/>
        </w:object>
      </w:r>
      <w:bookmarkEnd w:id="18"/>
      <w:bookmarkEnd w:id="19"/>
    </w:p>
    <w:p w14:paraId="7C667009" w14:textId="77777777" w:rsidR="00B2780D" w:rsidRDefault="00000000">
      <w:pPr>
        <w:rPr>
          <w:rFonts w:cs="Times New Roman"/>
          <w:b/>
          <w:szCs w:val="18"/>
        </w:rPr>
      </w:pPr>
      <w:r>
        <w:rPr>
          <w:rFonts w:cs="Times New Roman"/>
          <w:b/>
          <w:szCs w:val="18"/>
        </w:rPr>
        <w:t>Steps:</w:t>
      </w:r>
    </w:p>
    <w:p w14:paraId="00E50C79" w14:textId="77777777" w:rsidR="00B2780D" w:rsidRDefault="00000000">
      <w:pPr>
        <w:numPr>
          <w:ilvl w:val="0"/>
          <w:numId w:val="6"/>
        </w:numPr>
        <w:rPr>
          <w:rFonts w:cs="Times New Roman"/>
          <w:szCs w:val="18"/>
        </w:rPr>
      </w:pPr>
      <w:r>
        <w:rPr>
          <w:rFonts w:cs="Times New Roman"/>
          <w:szCs w:val="18"/>
        </w:rPr>
        <w:t>After entering this interface, the test time defaults to 60 seconds, and the actual liquid volume defaults to the liquid volume displayed according to the current set flow rate.</w:t>
      </w:r>
    </w:p>
    <w:p w14:paraId="6E1C3387" w14:textId="77777777" w:rsidR="00B2780D" w:rsidRDefault="00000000">
      <w:pPr>
        <w:numPr>
          <w:ilvl w:val="0"/>
          <w:numId w:val="6"/>
        </w:numPr>
        <w:rPr>
          <w:rFonts w:cs="Times New Roman"/>
          <w:szCs w:val="18"/>
        </w:rPr>
      </w:pPr>
      <w:r>
        <w:rPr>
          <w:rFonts w:cs="Times New Roman"/>
          <w:szCs w:val="18"/>
        </w:rPr>
        <w:t>Press the [</w:t>
      </w:r>
      <w:r>
        <w:rPr>
          <w:rFonts w:cs="Times New Roman" w:hint="eastAsia"/>
          <w:szCs w:val="18"/>
        </w:rPr>
        <w:t>digital knob</w:t>
      </w:r>
      <w:r>
        <w:rPr>
          <w:rFonts w:cs="Times New Roman"/>
          <w:szCs w:val="18"/>
        </w:rPr>
        <w:t>] to select the</w:t>
      </w:r>
      <w:r>
        <w:rPr>
          <w:rFonts w:cs="Times New Roman"/>
          <w:b/>
          <w:bCs/>
          <w:szCs w:val="18"/>
        </w:rPr>
        <w:t xml:space="preserve"> test time</w:t>
      </w:r>
      <w:r>
        <w:rPr>
          <w:rFonts w:cs="Times New Roman"/>
          <w:szCs w:val="18"/>
        </w:rPr>
        <w:t xml:space="preserve">. In the (1) state, turn the [knob], cursor </w:t>
      </w:r>
      <w:r>
        <w:rPr>
          <w:rFonts w:cs="Times New Roman" w:hint="eastAsia"/>
          <w:szCs w:val="18"/>
        </w:rPr>
        <w:t xml:space="preserve">moves </w:t>
      </w:r>
      <w:r>
        <w:rPr>
          <w:rFonts w:cs="Times New Roman"/>
          <w:szCs w:val="18"/>
        </w:rPr>
        <w:t>to th</w:t>
      </w:r>
      <w:r>
        <w:rPr>
          <w:rFonts w:cs="Times New Roman" w:hint="eastAsia"/>
          <w:szCs w:val="18"/>
        </w:rPr>
        <w:t>e [</w:t>
      </w:r>
      <w:r>
        <w:rPr>
          <w:rFonts w:cs="Times New Roman"/>
          <w:szCs w:val="18"/>
        </w:rPr>
        <w:t>volume</w:t>
      </w:r>
      <w:r>
        <w:rPr>
          <w:rFonts w:cs="Times New Roman" w:hint="eastAsia"/>
          <w:szCs w:val="18"/>
        </w:rPr>
        <w:t>]</w:t>
      </w:r>
      <w:r>
        <w:rPr>
          <w:rFonts w:cs="Times New Roman"/>
          <w:szCs w:val="18"/>
        </w:rPr>
        <w:t xml:space="preserve"> line, and then press the [</w:t>
      </w:r>
      <w:r>
        <w:rPr>
          <w:rFonts w:cs="Times New Roman"/>
          <w:b/>
          <w:bCs/>
          <w:szCs w:val="18"/>
        </w:rPr>
        <w:t>Start</w:t>
      </w:r>
      <w:r>
        <w:rPr>
          <w:rFonts w:cs="Times New Roman"/>
          <w:szCs w:val="18"/>
        </w:rPr>
        <w:t xml:space="preserve">] button to start the </w:t>
      </w:r>
      <w:r>
        <w:rPr>
          <w:rFonts w:cs="Times New Roman" w:hint="eastAsia"/>
          <w:szCs w:val="18"/>
        </w:rPr>
        <w:t>pump for</w:t>
      </w:r>
      <w:r>
        <w:rPr>
          <w:rFonts w:cs="Times New Roman"/>
          <w:szCs w:val="18"/>
        </w:rPr>
        <w:t xml:space="preserve"> calibration. A countdown is displayed at the test time.</w:t>
      </w:r>
    </w:p>
    <w:p w14:paraId="4AF1BD60" w14:textId="77777777" w:rsidR="00B2780D" w:rsidRDefault="00000000">
      <w:pPr>
        <w:numPr>
          <w:ilvl w:val="0"/>
          <w:numId w:val="6"/>
        </w:numPr>
        <w:rPr>
          <w:rFonts w:cs="Times New Roman"/>
          <w:szCs w:val="18"/>
        </w:rPr>
      </w:pPr>
      <w:r>
        <w:rPr>
          <w:rFonts w:cs="Times New Roman"/>
          <w:szCs w:val="18"/>
        </w:rPr>
        <w:t xml:space="preserve">After the countdown is over, the cursor </w:t>
      </w:r>
      <w:r>
        <w:rPr>
          <w:rFonts w:cs="Times New Roman" w:hint="eastAsia"/>
          <w:szCs w:val="18"/>
        </w:rPr>
        <w:t>moves</w:t>
      </w:r>
      <w:r>
        <w:rPr>
          <w:rFonts w:cs="Times New Roman"/>
          <w:szCs w:val="18"/>
        </w:rPr>
        <w:t xml:space="preserve"> directly to the actual liquid volume, </w:t>
      </w:r>
      <w:r>
        <w:rPr>
          <w:rFonts w:cs="Times New Roman" w:hint="eastAsia"/>
          <w:szCs w:val="18"/>
        </w:rPr>
        <w:t>then turn the</w:t>
      </w:r>
      <w:r>
        <w:rPr>
          <w:rFonts w:cs="Times New Roman"/>
          <w:szCs w:val="18"/>
        </w:rPr>
        <w:t xml:space="preserve"> knob enters the actual liquid volume</w:t>
      </w:r>
      <w:r>
        <w:rPr>
          <w:rFonts w:cs="Times New Roman" w:hint="eastAsia"/>
          <w:szCs w:val="18"/>
        </w:rPr>
        <w:t>.</w:t>
      </w:r>
    </w:p>
    <w:p w14:paraId="36FAF081" w14:textId="77777777" w:rsidR="00B2780D" w:rsidRDefault="00000000">
      <w:pPr>
        <w:numPr>
          <w:ilvl w:val="0"/>
          <w:numId w:val="6"/>
        </w:numPr>
        <w:rPr>
          <w:rFonts w:cs="Times New Roman"/>
          <w:szCs w:val="18"/>
        </w:rPr>
      </w:pPr>
      <w:r>
        <w:rPr>
          <w:rFonts w:cs="Times New Roman" w:hint="eastAsia"/>
          <w:szCs w:val="18"/>
        </w:rPr>
        <w:t>You can select actual volume, pressing [digital knob] to set actual volume.</w:t>
      </w:r>
    </w:p>
    <w:p w14:paraId="53E95C87" w14:textId="77777777" w:rsidR="00B2780D" w:rsidRDefault="00000000">
      <w:pPr>
        <w:numPr>
          <w:ilvl w:val="0"/>
          <w:numId w:val="6"/>
        </w:numPr>
        <w:rPr>
          <w:rFonts w:cs="Times New Roman"/>
          <w:szCs w:val="18"/>
        </w:rPr>
      </w:pPr>
      <w:r>
        <w:rPr>
          <w:rFonts w:cs="Times New Roman"/>
          <w:szCs w:val="18"/>
        </w:rPr>
        <w:t>You can also switch to the (2) state by pressing the [</w:t>
      </w:r>
      <w:r>
        <w:rPr>
          <w:rFonts w:cs="Times New Roman" w:hint="eastAsia"/>
          <w:szCs w:val="18"/>
        </w:rPr>
        <w:t>digital k</w:t>
      </w:r>
      <w:r>
        <w:rPr>
          <w:rFonts w:cs="Times New Roman"/>
          <w:szCs w:val="18"/>
        </w:rPr>
        <w:t xml:space="preserve">nob] </w:t>
      </w:r>
      <w:r>
        <w:rPr>
          <w:rFonts w:cs="Times New Roman" w:hint="eastAsia"/>
          <w:szCs w:val="18"/>
        </w:rPr>
        <w:t xml:space="preserve">when </w:t>
      </w:r>
      <w:r>
        <w:rPr>
          <w:rFonts w:cs="Times New Roman"/>
          <w:szCs w:val="18"/>
        </w:rPr>
        <w:t>in the (1) state</w:t>
      </w:r>
      <w:r>
        <w:rPr>
          <w:rFonts w:cs="Times New Roman" w:hint="eastAsia"/>
          <w:szCs w:val="18"/>
        </w:rPr>
        <w:t>, then turn the</w:t>
      </w:r>
      <w:r>
        <w:rPr>
          <w:rFonts w:cs="Times New Roman"/>
          <w:szCs w:val="18"/>
        </w:rPr>
        <w:t xml:space="preserve"> [</w:t>
      </w:r>
      <w:r>
        <w:rPr>
          <w:rFonts w:cs="Times New Roman" w:hint="eastAsia"/>
          <w:szCs w:val="18"/>
        </w:rPr>
        <w:t>digital k</w:t>
      </w:r>
      <w:r>
        <w:rPr>
          <w:rFonts w:cs="Times New Roman"/>
          <w:szCs w:val="18"/>
        </w:rPr>
        <w:t>nob] in the (2) state to</w:t>
      </w:r>
      <w:r>
        <w:rPr>
          <w:rFonts w:cs="Times New Roman"/>
          <w:b/>
          <w:bCs/>
          <w:szCs w:val="18"/>
        </w:rPr>
        <w:t xml:space="preserve"> </w:t>
      </w:r>
      <w:r>
        <w:rPr>
          <w:rFonts w:cs="Times New Roman"/>
          <w:szCs w:val="18"/>
        </w:rPr>
        <w:t>set the test time.</w:t>
      </w:r>
    </w:p>
    <w:p w14:paraId="3A8F94D0" w14:textId="77777777" w:rsidR="00B2780D" w:rsidRDefault="00000000">
      <w:pPr>
        <w:numPr>
          <w:ilvl w:val="0"/>
          <w:numId w:val="6"/>
        </w:numPr>
        <w:rPr>
          <w:rFonts w:cs="Times New Roman"/>
          <w:szCs w:val="18"/>
        </w:rPr>
      </w:pPr>
      <w:r>
        <w:rPr>
          <w:rFonts w:cs="Times New Roman" w:hint="eastAsia"/>
          <w:szCs w:val="18"/>
        </w:rPr>
        <w:t xml:space="preserve">After enter the actual volume, press the [digital knob] to confirm the entry. The </w:t>
      </w:r>
      <w:r>
        <w:rPr>
          <w:rFonts w:cs="Times New Roman"/>
          <w:szCs w:val="18"/>
        </w:rPr>
        <w:t>‘</w:t>
      </w:r>
      <w:r>
        <w:rPr>
          <w:rFonts w:cs="Times New Roman" w:hint="eastAsia"/>
          <w:szCs w:val="18"/>
        </w:rPr>
        <w:t>Calibration finished!</w:t>
      </w:r>
      <w:r>
        <w:rPr>
          <w:rFonts w:cs="Times New Roman"/>
          <w:szCs w:val="18"/>
        </w:rPr>
        <w:t>’</w:t>
      </w:r>
      <w:r>
        <w:rPr>
          <w:rFonts w:cs="Times New Roman" w:hint="eastAsia"/>
          <w:szCs w:val="18"/>
        </w:rPr>
        <w:t xml:space="preserve"> dialog box will pop up. Press the knob again back to calibration interface.</w:t>
      </w:r>
    </w:p>
    <w:p w14:paraId="314CCD60" w14:textId="77777777" w:rsidR="00B2780D" w:rsidRDefault="00000000">
      <w:pPr>
        <w:numPr>
          <w:ilvl w:val="0"/>
          <w:numId w:val="6"/>
        </w:numPr>
        <w:rPr>
          <w:rFonts w:cs="Times New Roman"/>
          <w:szCs w:val="18"/>
        </w:rPr>
      </w:pPr>
      <w:r>
        <w:rPr>
          <w:rFonts w:cs="Times New Roman" w:hint="eastAsia"/>
          <w:szCs w:val="18"/>
        </w:rPr>
        <w:t xml:space="preserve">Reset function: Select </w:t>
      </w:r>
      <w:r>
        <w:rPr>
          <w:rFonts w:cs="Times New Roman"/>
          <w:szCs w:val="18"/>
        </w:rPr>
        <w:t>‘</w:t>
      </w:r>
      <w:r>
        <w:rPr>
          <w:rFonts w:cs="Times New Roman" w:hint="eastAsia"/>
          <w:szCs w:val="18"/>
        </w:rPr>
        <w:t>Yes</w:t>
      </w:r>
      <w:r>
        <w:rPr>
          <w:rFonts w:cs="Times New Roman"/>
          <w:szCs w:val="18"/>
        </w:rPr>
        <w:t>’</w:t>
      </w:r>
      <w:r>
        <w:rPr>
          <w:rFonts w:cs="Times New Roman" w:hint="eastAsia"/>
          <w:szCs w:val="18"/>
        </w:rPr>
        <w:t xml:space="preserve"> and </w:t>
      </w:r>
      <w:proofErr w:type="gramStart"/>
      <w:r>
        <w:rPr>
          <w:rFonts w:cs="Times New Roman" w:hint="eastAsia"/>
          <w:szCs w:val="18"/>
        </w:rPr>
        <w:t>press[</w:t>
      </w:r>
      <w:proofErr w:type="gramEnd"/>
      <w:r>
        <w:rPr>
          <w:rFonts w:cs="Times New Roman" w:hint="eastAsia"/>
          <w:szCs w:val="18"/>
        </w:rPr>
        <w:t xml:space="preserve">digital knob], the </w:t>
      </w:r>
      <w:r>
        <w:rPr>
          <w:rFonts w:cs="Times New Roman"/>
          <w:szCs w:val="18"/>
        </w:rPr>
        <w:t>‘</w:t>
      </w:r>
      <w:r>
        <w:rPr>
          <w:rFonts w:cs="Times New Roman" w:hint="eastAsia"/>
          <w:szCs w:val="18"/>
        </w:rPr>
        <w:t>Reset calibration finished!</w:t>
      </w:r>
      <w:r>
        <w:rPr>
          <w:rFonts w:cs="Times New Roman"/>
          <w:szCs w:val="18"/>
        </w:rPr>
        <w:t>’</w:t>
      </w:r>
      <w:r>
        <w:rPr>
          <w:rFonts w:cs="Times New Roman" w:hint="eastAsia"/>
          <w:szCs w:val="18"/>
        </w:rPr>
        <w:t xml:space="preserve"> dialog box will pop up, the calibrate factor been restored.</w:t>
      </w:r>
    </w:p>
    <w:p w14:paraId="6A6F9F3C" w14:textId="77777777" w:rsidR="00B2780D" w:rsidRDefault="00000000">
      <w:pPr>
        <w:numPr>
          <w:ilvl w:val="1"/>
          <w:numId w:val="3"/>
        </w:numPr>
        <w:rPr>
          <w:rFonts w:cs="Times New Roman"/>
          <w:b/>
          <w:bCs/>
        </w:rPr>
      </w:pPr>
      <w:bookmarkStart w:id="20" w:name="_Toc26607"/>
      <w:bookmarkStart w:id="21" w:name="_Toc3762"/>
      <w:r>
        <w:rPr>
          <w:rFonts w:cs="Times New Roman" w:hint="eastAsia"/>
          <w:b/>
          <w:bCs/>
        </w:rPr>
        <w:lastRenderedPageBreak/>
        <w:t>Select Pump Head &amp; Tube Interface</w:t>
      </w:r>
      <w:bookmarkEnd w:id="20"/>
      <w:bookmarkEnd w:id="21"/>
      <w:r>
        <w:rPr>
          <w:rFonts w:cs="Times New Roman" w:hint="eastAsia"/>
          <w:b/>
          <w:bCs/>
        </w:rPr>
        <w:t xml:space="preserve"> </w:t>
      </w:r>
    </w:p>
    <w:p w14:paraId="573CA5F3" w14:textId="77777777" w:rsidR="00B2780D" w:rsidRDefault="002A637F">
      <w:pPr>
        <w:ind w:firstLine="360"/>
        <w:jc w:val="center"/>
        <w:rPr>
          <w:rFonts w:cs="Times New Roman"/>
        </w:rPr>
      </w:pPr>
      <w:r>
        <w:rPr>
          <w:noProof/>
        </w:rPr>
        <w:object w:dxaOrig="6015" w:dyaOrig="4607" w14:anchorId="77CA1D1F">
          <v:shape id="Object 9" o:spid="_x0000_i1042" type="#_x0000_t75" alt="" style="width:117.9pt;height:91pt;mso-width-percent:0;mso-height-percent:0;mso-width-percent:0;mso-height-percent:0" o:ole="">
            <v:imagedata r:id="rId31" o:title=""/>
          </v:shape>
          <o:OLEObject Type="Embed" ProgID="Visio.Drawing.11" ShapeID="Object 9" DrawAspect="Content" ObjectID="_1743418919" r:id="rId32"/>
        </w:object>
      </w:r>
      <w:r>
        <w:rPr>
          <w:noProof/>
        </w:rPr>
        <w:object w:dxaOrig="6015" w:dyaOrig="4604" w14:anchorId="754DB1ED">
          <v:shape id="Object 10" o:spid="_x0000_i1041" type="#_x0000_t75" alt="" style="width:122.1pt;height:93pt;mso-width-percent:0;mso-height-percent:0;mso-width-percent:0;mso-height-percent:0" o:ole="">
            <v:imagedata r:id="rId33" o:title=""/>
          </v:shape>
          <o:OLEObject Type="Embed" ProgID="Visio.Drawing.11" ShapeID="Object 10" DrawAspect="Content" ObjectID="_1743418920" r:id="rId34"/>
        </w:object>
      </w:r>
    </w:p>
    <w:p w14:paraId="4CB73D5C" w14:textId="77777777" w:rsidR="00B2780D" w:rsidRDefault="00000000">
      <w:pPr>
        <w:jc w:val="left"/>
        <w:rPr>
          <w:rFonts w:cs="Times New Roman"/>
          <w:b/>
          <w:szCs w:val="18"/>
        </w:rPr>
      </w:pPr>
      <w:r>
        <w:rPr>
          <w:rFonts w:cs="Times New Roman"/>
          <w:b/>
          <w:szCs w:val="18"/>
        </w:rPr>
        <w:t>Steps:</w:t>
      </w:r>
    </w:p>
    <w:p w14:paraId="2CB9C359" w14:textId="77777777" w:rsidR="00B2780D" w:rsidRDefault="00000000">
      <w:pPr>
        <w:numPr>
          <w:ilvl w:val="0"/>
          <w:numId w:val="7"/>
        </w:numPr>
        <w:jc w:val="left"/>
        <w:rPr>
          <w:rFonts w:cs="Times New Roman"/>
          <w:szCs w:val="18"/>
        </w:rPr>
      </w:pPr>
      <w:r>
        <w:rPr>
          <w:rFonts w:cs="Times New Roman"/>
          <w:szCs w:val="18"/>
        </w:rPr>
        <w:t>Select the pump head model by pressing the [</w:t>
      </w:r>
      <w:r>
        <w:rPr>
          <w:rFonts w:cs="Times New Roman" w:hint="eastAsia"/>
          <w:szCs w:val="18"/>
        </w:rPr>
        <w:t xml:space="preserve">digital </w:t>
      </w:r>
      <w:r>
        <w:rPr>
          <w:rFonts w:cs="Times New Roman"/>
          <w:szCs w:val="18"/>
        </w:rPr>
        <w:t xml:space="preserve">knob] </w:t>
      </w:r>
      <w:r>
        <w:rPr>
          <w:rFonts w:cs="Times New Roman" w:hint="eastAsia"/>
          <w:szCs w:val="18"/>
        </w:rPr>
        <w:t>in Head &amp; Tube</w:t>
      </w:r>
      <w:r>
        <w:rPr>
          <w:rFonts w:cs="Times New Roman"/>
          <w:szCs w:val="18"/>
        </w:rPr>
        <w:t xml:space="preserve"> interface. In the (1) state, turn the [</w:t>
      </w:r>
      <w:r>
        <w:rPr>
          <w:rFonts w:cs="Times New Roman" w:hint="eastAsia"/>
          <w:szCs w:val="18"/>
        </w:rPr>
        <w:t xml:space="preserve">digital </w:t>
      </w:r>
      <w:r>
        <w:rPr>
          <w:rFonts w:cs="Times New Roman"/>
          <w:szCs w:val="18"/>
        </w:rPr>
        <w:t>knob]</w:t>
      </w:r>
      <w:r>
        <w:rPr>
          <w:rFonts w:cs="Times New Roman" w:hint="eastAsia"/>
          <w:szCs w:val="18"/>
        </w:rPr>
        <w:t xml:space="preserve"> </w:t>
      </w:r>
      <w:r>
        <w:rPr>
          <w:rFonts w:cs="Times New Roman"/>
          <w:szCs w:val="18"/>
        </w:rPr>
        <w:t>to move the cursor up and down to select</w:t>
      </w:r>
      <w:r>
        <w:rPr>
          <w:rFonts w:cs="Times New Roman" w:hint="eastAsia"/>
          <w:szCs w:val="18"/>
        </w:rPr>
        <w:t xml:space="preserve"> set pump head or tube size.</w:t>
      </w:r>
    </w:p>
    <w:p w14:paraId="6D87E766" w14:textId="77777777" w:rsidR="00B2780D" w:rsidRDefault="00000000">
      <w:pPr>
        <w:numPr>
          <w:ilvl w:val="0"/>
          <w:numId w:val="7"/>
        </w:numPr>
        <w:jc w:val="left"/>
        <w:rPr>
          <w:rFonts w:cs="Times New Roman"/>
          <w:szCs w:val="18"/>
        </w:rPr>
      </w:pPr>
      <w:r>
        <w:rPr>
          <w:rFonts w:cs="Times New Roman"/>
          <w:szCs w:val="18"/>
        </w:rPr>
        <w:t>In the (1) state, press the [</w:t>
      </w:r>
      <w:r>
        <w:rPr>
          <w:rFonts w:cs="Times New Roman" w:hint="eastAsia"/>
          <w:szCs w:val="18"/>
        </w:rPr>
        <w:t>digital k</w:t>
      </w:r>
      <w:r>
        <w:rPr>
          <w:rFonts w:cs="Times New Roman"/>
          <w:szCs w:val="18"/>
        </w:rPr>
        <w:t>nob] to switch to the (2) state.</w:t>
      </w:r>
    </w:p>
    <w:p w14:paraId="11C52B7E" w14:textId="77777777" w:rsidR="00B2780D" w:rsidRDefault="00000000">
      <w:pPr>
        <w:numPr>
          <w:ilvl w:val="0"/>
          <w:numId w:val="7"/>
        </w:numPr>
        <w:jc w:val="left"/>
        <w:rPr>
          <w:rFonts w:cs="Times New Roman"/>
          <w:szCs w:val="18"/>
        </w:rPr>
      </w:pPr>
      <w:r>
        <w:rPr>
          <w:rFonts w:cs="Times New Roman"/>
          <w:szCs w:val="18"/>
        </w:rPr>
        <w:t>In the (2) state, turn the [</w:t>
      </w:r>
      <w:r>
        <w:rPr>
          <w:rFonts w:cs="Times New Roman" w:hint="eastAsia"/>
          <w:szCs w:val="18"/>
        </w:rPr>
        <w:t>digital k</w:t>
      </w:r>
      <w:r>
        <w:rPr>
          <w:rFonts w:cs="Times New Roman"/>
          <w:szCs w:val="18"/>
        </w:rPr>
        <w:t xml:space="preserve">nob] to select the pump head </w:t>
      </w:r>
      <w:r>
        <w:rPr>
          <w:rFonts w:cs="Times New Roman" w:hint="eastAsia"/>
          <w:szCs w:val="18"/>
        </w:rPr>
        <w:t>model</w:t>
      </w:r>
      <w:r>
        <w:rPr>
          <w:rFonts w:cs="Times New Roman"/>
          <w:szCs w:val="18"/>
        </w:rPr>
        <w:t>.</w:t>
      </w:r>
    </w:p>
    <w:p w14:paraId="542248EE" w14:textId="77777777" w:rsidR="00B2780D" w:rsidRDefault="00000000">
      <w:pPr>
        <w:numPr>
          <w:ilvl w:val="0"/>
          <w:numId w:val="7"/>
        </w:numPr>
        <w:jc w:val="left"/>
        <w:rPr>
          <w:rFonts w:cs="Times New Roman"/>
          <w:szCs w:val="18"/>
        </w:rPr>
      </w:pPr>
      <w:r>
        <w:rPr>
          <w:rFonts w:cs="Times New Roman"/>
          <w:szCs w:val="18"/>
        </w:rPr>
        <w:t>In the (2) state, press the [</w:t>
      </w:r>
      <w:r>
        <w:rPr>
          <w:rFonts w:cs="Times New Roman" w:hint="eastAsia"/>
          <w:szCs w:val="18"/>
        </w:rPr>
        <w:t>digital k</w:t>
      </w:r>
      <w:r>
        <w:rPr>
          <w:rFonts w:cs="Times New Roman"/>
          <w:szCs w:val="18"/>
        </w:rPr>
        <w:t xml:space="preserve">nob] or [ESC] to return to the (1) state and </w:t>
      </w:r>
      <w:r>
        <w:rPr>
          <w:rFonts w:cs="Times New Roman" w:hint="eastAsia"/>
          <w:szCs w:val="18"/>
        </w:rPr>
        <w:t>confirm the selected pump head or tube size.</w:t>
      </w:r>
    </w:p>
    <w:p w14:paraId="4254A93A" w14:textId="77777777" w:rsidR="00B2780D" w:rsidRDefault="00B2780D">
      <w:pPr>
        <w:jc w:val="left"/>
        <w:rPr>
          <w:rFonts w:cs="Times New Roman"/>
          <w:szCs w:val="18"/>
        </w:rPr>
      </w:pPr>
    </w:p>
    <w:p w14:paraId="44ECFCF2" w14:textId="77777777" w:rsidR="00B2780D" w:rsidRDefault="00000000">
      <w:pPr>
        <w:numPr>
          <w:ilvl w:val="1"/>
          <w:numId w:val="3"/>
        </w:numPr>
        <w:rPr>
          <w:rFonts w:cs="Times New Roman"/>
          <w:b/>
          <w:bCs/>
        </w:rPr>
      </w:pPr>
      <w:bookmarkStart w:id="22" w:name="_Toc16413"/>
      <w:bookmarkStart w:id="23" w:name="_Toc10702"/>
      <w:bookmarkStart w:id="24" w:name="_Toc28491"/>
      <w:r>
        <w:rPr>
          <w:rFonts w:cs="Times New Roman"/>
          <w:b/>
          <w:bCs/>
        </w:rPr>
        <w:t xml:space="preserve">Dispensing </w:t>
      </w:r>
      <w:r>
        <w:rPr>
          <w:rFonts w:cs="Times New Roman" w:hint="eastAsia"/>
          <w:b/>
          <w:bCs/>
        </w:rPr>
        <w:t>I</w:t>
      </w:r>
      <w:r>
        <w:rPr>
          <w:rFonts w:cs="Times New Roman"/>
          <w:b/>
          <w:bCs/>
        </w:rPr>
        <w:t>nterface</w:t>
      </w:r>
      <w:bookmarkEnd w:id="22"/>
      <w:bookmarkEnd w:id="23"/>
      <w:bookmarkEnd w:id="24"/>
    </w:p>
    <w:p w14:paraId="52B0B8D0" w14:textId="77777777" w:rsidR="00B2780D" w:rsidRDefault="002A637F">
      <w:pPr>
        <w:ind w:firstLine="360"/>
        <w:jc w:val="center"/>
        <w:rPr>
          <w:rFonts w:cs="Times New Roman"/>
        </w:rPr>
      </w:pPr>
      <w:r>
        <w:rPr>
          <w:rFonts w:cs="Times New Roman"/>
          <w:noProof/>
        </w:rPr>
        <w:object w:dxaOrig="7765" w:dyaOrig="5952" w14:anchorId="3187C4F8">
          <v:shape id="Object 11" o:spid="_x0000_i1040" type="#_x0000_t75" alt="" style="width:137.05pt;height:105.05pt;mso-width-percent:0;mso-height-percent:0;mso-width-percent:0;mso-height-percent:0" o:ole="">
            <v:imagedata r:id="rId35" o:title=""/>
          </v:shape>
          <o:OLEObject Type="Embed" ProgID="Visio.Drawing.11" ShapeID="Object 11" DrawAspect="Content" ObjectID="_1743418921" r:id="rId36"/>
        </w:object>
      </w:r>
      <w:r>
        <w:rPr>
          <w:rFonts w:cs="Times New Roman"/>
          <w:noProof/>
        </w:rPr>
        <w:object w:dxaOrig="7760" w:dyaOrig="5951" w14:anchorId="414EDDB3">
          <v:shape id="Object 12" o:spid="_x0000_i1039" type="#_x0000_t75" alt="" style="width:133.85pt;height:104.15pt;mso-width-percent:0;mso-height-percent:0;mso-width-percent:0;mso-height-percent:0" o:ole="">
            <v:imagedata r:id="rId37" o:title=""/>
          </v:shape>
          <o:OLEObject Type="Embed" ProgID="Visio.Drawing.11" ShapeID="Object 12" DrawAspect="Content" ObjectID="_1743418922" r:id="rId38"/>
        </w:object>
      </w:r>
    </w:p>
    <w:p w14:paraId="60AEE8CA" w14:textId="77777777" w:rsidR="00B2780D" w:rsidRDefault="00000000">
      <w:pPr>
        <w:jc w:val="left"/>
        <w:rPr>
          <w:rFonts w:cs="Times New Roman"/>
          <w:b/>
          <w:bCs/>
          <w:szCs w:val="18"/>
        </w:rPr>
      </w:pPr>
      <w:r>
        <w:rPr>
          <w:rFonts w:cs="Times New Roman"/>
          <w:b/>
          <w:bCs/>
          <w:szCs w:val="18"/>
        </w:rPr>
        <w:t>Steps:</w:t>
      </w:r>
    </w:p>
    <w:p w14:paraId="3125766F" w14:textId="77777777" w:rsidR="00B2780D" w:rsidRDefault="00000000">
      <w:pPr>
        <w:numPr>
          <w:ilvl w:val="0"/>
          <w:numId w:val="8"/>
        </w:numPr>
        <w:jc w:val="left"/>
        <w:rPr>
          <w:rFonts w:cs="Times New Roman"/>
          <w:szCs w:val="18"/>
        </w:rPr>
      </w:pPr>
      <w:r>
        <w:rPr>
          <w:rFonts w:cs="Times New Roman"/>
          <w:szCs w:val="18"/>
        </w:rPr>
        <w:t>Press [</w:t>
      </w:r>
      <w:r>
        <w:rPr>
          <w:rFonts w:cs="Times New Roman" w:hint="eastAsia"/>
          <w:szCs w:val="18"/>
        </w:rPr>
        <w:t>digital k</w:t>
      </w:r>
      <w:r>
        <w:rPr>
          <w:rFonts w:cs="Times New Roman"/>
          <w:szCs w:val="18"/>
        </w:rPr>
        <w:t xml:space="preserve">nob] </w:t>
      </w:r>
      <w:r>
        <w:rPr>
          <w:rFonts w:cs="Times New Roman" w:hint="eastAsia"/>
          <w:szCs w:val="18"/>
        </w:rPr>
        <w:t>to select dispensing in the dispensing</w:t>
      </w:r>
      <w:r>
        <w:rPr>
          <w:rFonts w:cs="Times New Roman"/>
          <w:szCs w:val="18"/>
        </w:rPr>
        <w:t xml:space="preserve"> interfac</w:t>
      </w:r>
      <w:r>
        <w:rPr>
          <w:rFonts w:cs="Times New Roman" w:hint="eastAsia"/>
          <w:szCs w:val="18"/>
        </w:rPr>
        <w:t xml:space="preserve">e. In (1) state, turn the knob to select setting </w:t>
      </w:r>
      <w:proofErr w:type="gramStart"/>
      <w:r>
        <w:rPr>
          <w:rFonts w:cs="Times New Roman" w:hint="eastAsia"/>
          <w:szCs w:val="18"/>
        </w:rPr>
        <w:t>On</w:t>
      </w:r>
      <w:proofErr w:type="gramEnd"/>
      <w:r>
        <w:rPr>
          <w:rFonts w:cs="Times New Roman" w:hint="eastAsia"/>
          <w:szCs w:val="18"/>
        </w:rPr>
        <w:t>/Off, Time or Unit.</w:t>
      </w:r>
    </w:p>
    <w:p w14:paraId="053D4D21" w14:textId="77777777" w:rsidR="00B2780D" w:rsidRDefault="00000000">
      <w:pPr>
        <w:numPr>
          <w:ilvl w:val="0"/>
          <w:numId w:val="8"/>
        </w:numPr>
        <w:jc w:val="left"/>
        <w:rPr>
          <w:rFonts w:cs="Times New Roman"/>
          <w:szCs w:val="18"/>
        </w:rPr>
      </w:pPr>
      <w:r>
        <w:rPr>
          <w:rFonts w:cs="Times New Roman" w:hint="eastAsia"/>
          <w:szCs w:val="18"/>
        </w:rPr>
        <w:t>In (1) state, press the knob change the interface to (2) state.</w:t>
      </w:r>
    </w:p>
    <w:p w14:paraId="1BC4A56F" w14:textId="77777777" w:rsidR="00B2780D" w:rsidRDefault="00000000">
      <w:pPr>
        <w:numPr>
          <w:ilvl w:val="0"/>
          <w:numId w:val="8"/>
        </w:numPr>
        <w:jc w:val="left"/>
        <w:rPr>
          <w:rFonts w:cs="Times New Roman"/>
          <w:szCs w:val="18"/>
        </w:rPr>
      </w:pPr>
      <w:r>
        <w:rPr>
          <w:rFonts w:cs="Times New Roman" w:hint="eastAsia"/>
          <w:szCs w:val="18"/>
        </w:rPr>
        <w:t>In (1) state, press [ESC] back to menu interface.</w:t>
      </w:r>
    </w:p>
    <w:p w14:paraId="620B60E0" w14:textId="5EC1F16B" w:rsidR="00B2780D" w:rsidRDefault="00000000">
      <w:pPr>
        <w:numPr>
          <w:ilvl w:val="0"/>
          <w:numId w:val="8"/>
        </w:numPr>
        <w:jc w:val="left"/>
        <w:rPr>
          <w:rFonts w:cs="Times New Roman"/>
          <w:szCs w:val="18"/>
        </w:rPr>
      </w:pPr>
      <w:r>
        <w:rPr>
          <w:rFonts w:cs="Times New Roman" w:hint="eastAsia"/>
          <w:szCs w:val="18"/>
        </w:rPr>
        <w:lastRenderedPageBreak/>
        <w:t xml:space="preserve">In (2) state, turn knob to turn </w:t>
      </w:r>
      <w:proofErr w:type="gramStart"/>
      <w:r>
        <w:rPr>
          <w:rFonts w:cs="Times New Roman" w:hint="eastAsia"/>
          <w:szCs w:val="18"/>
        </w:rPr>
        <w:t>On</w:t>
      </w:r>
      <w:proofErr w:type="gramEnd"/>
      <w:r>
        <w:rPr>
          <w:rFonts w:cs="Times New Roman" w:hint="eastAsia"/>
          <w:szCs w:val="18"/>
        </w:rPr>
        <w:t>/off dispensing function, or set the dispensing time</w:t>
      </w:r>
      <w:r w:rsidR="00685228">
        <w:rPr>
          <w:rFonts w:cs="Times New Roman"/>
          <w:szCs w:val="18"/>
        </w:rPr>
        <w:t xml:space="preserve"> </w:t>
      </w:r>
      <w:r>
        <w:rPr>
          <w:rFonts w:cs="Times New Roman" w:hint="eastAsia"/>
          <w:szCs w:val="18"/>
        </w:rPr>
        <w:t>(0.1-9999s), or set the time unit (second, minute, hour).</w:t>
      </w:r>
    </w:p>
    <w:p w14:paraId="69904B23" w14:textId="77777777" w:rsidR="00B2780D" w:rsidRDefault="00000000">
      <w:pPr>
        <w:numPr>
          <w:ilvl w:val="0"/>
          <w:numId w:val="8"/>
        </w:numPr>
        <w:jc w:val="left"/>
        <w:rPr>
          <w:rFonts w:cs="Times New Roman"/>
          <w:szCs w:val="18"/>
        </w:rPr>
      </w:pPr>
      <w:r>
        <w:rPr>
          <w:rFonts w:cs="Times New Roman" w:hint="eastAsia"/>
          <w:szCs w:val="18"/>
        </w:rPr>
        <w:t>In (2) state, press knob or [ESC] back to (1) state and confirm the setting parameters.</w:t>
      </w:r>
    </w:p>
    <w:p w14:paraId="5F9F6EC8" w14:textId="77777777" w:rsidR="00B2780D" w:rsidRDefault="00000000">
      <w:pPr>
        <w:numPr>
          <w:ilvl w:val="0"/>
          <w:numId w:val="8"/>
        </w:numPr>
        <w:jc w:val="left"/>
        <w:rPr>
          <w:rFonts w:cs="Times New Roman"/>
          <w:szCs w:val="18"/>
        </w:rPr>
      </w:pPr>
      <w:r>
        <w:rPr>
          <w:rFonts w:cs="Times New Roman" w:hint="eastAsia"/>
          <w:szCs w:val="18"/>
        </w:rPr>
        <w:t>After turning on the dispensing, the pump will automatically stop when reach the setting time.</w:t>
      </w:r>
    </w:p>
    <w:p w14:paraId="0269CC2C" w14:textId="77777777" w:rsidR="00B2780D" w:rsidRDefault="00000000">
      <w:pPr>
        <w:numPr>
          <w:ilvl w:val="1"/>
          <w:numId w:val="3"/>
        </w:numPr>
        <w:rPr>
          <w:rFonts w:cs="Times New Roman"/>
          <w:b/>
          <w:bCs/>
        </w:rPr>
      </w:pPr>
      <w:bookmarkStart w:id="25" w:name="_Toc2469"/>
      <w:bookmarkStart w:id="26" w:name="_Toc11520"/>
      <w:r>
        <w:rPr>
          <w:rFonts w:cs="Times New Roman" w:hint="eastAsia"/>
          <w:b/>
          <w:bCs/>
        </w:rPr>
        <w:t>External Control Speed Interface</w:t>
      </w:r>
      <w:bookmarkEnd w:id="25"/>
      <w:bookmarkEnd w:id="26"/>
    </w:p>
    <w:p w14:paraId="2FCA5B79" w14:textId="77777777" w:rsidR="00B2780D" w:rsidRDefault="002A637F">
      <w:pPr>
        <w:ind w:firstLine="360"/>
        <w:jc w:val="center"/>
        <w:rPr>
          <w:rFonts w:cs="Times New Roman"/>
          <w:b/>
        </w:rPr>
      </w:pPr>
      <w:r>
        <w:rPr>
          <w:noProof/>
        </w:rPr>
        <w:object w:dxaOrig="6015" w:dyaOrig="4604" w14:anchorId="3DB008C8">
          <v:shape id="Object 13" o:spid="_x0000_i1038" type="#_x0000_t75" alt="" style="width:122.1pt;height:93pt;mso-width-percent:0;mso-height-percent:0;mso-width-percent:0;mso-height-percent:0" o:ole="">
            <v:imagedata r:id="rId39" o:title=""/>
          </v:shape>
          <o:OLEObject Type="Embed" ProgID="Visio.Drawing.11" ShapeID="Object 13" DrawAspect="Content" ObjectID="_1743418923" r:id="rId40"/>
        </w:object>
      </w:r>
      <w:r>
        <w:rPr>
          <w:noProof/>
        </w:rPr>
        <w:object w:dxaOrig="6015" w:dyaOrig="4598" w14:anchorId="2F0A2D90">
          <v:shape id="Object 14" o:spid="_x0000_i1037" type="#_x0000_t75" alt="" style="width:122.1pt;height:94.05pt;mso-width-percent:0;mso-height-percent:0;mso-width-percent:0;mso-height-percent:0" o:ole="">
            <v:imagedata r:id="rId41" o:title=""/>
          </v:shape>
          <o:OLEObject Type="Embed" ProgID="Visio.Drawing.11" ShapeID="Object 14" DrawAspect="Content" ObjectID="_1743418924" r:id="rId42"/>
        </w:object>
      </w:r>
    </w:p>
    <w:p w14:paraId="0124003D" w14:textId="77777777" w:rsidR="00B2780D" w:rsidRDefault="00000000">
      <w:pPr>
        <w:jc w:val="left"/>
        <w:rPr>
          <w:rFonts w:cs="Times New Roman"/>
          <w:b/>
          <w:bCs/>
          <w:szCs w:val="18"/>
        </w:rPr>
      </w:pPr>
      <w:r>
        <w:rPr>
          <w:rFonts w:cs="Times New Roman" w:hint="eastAsia"/>
          <w:b/>
          <w:bCs/>
          <w:szCs w:val="18"/>
        </w:rPr>
        <w:t>Steps:</w:t>
      </w:r>
    </w:p>
    <w:p w14:paraId="5D29CF05" w14:textId="77777777" w:rsidR="00B2780D" w:rsidRDefault="00000000">
      <w:pPr>
        <w:numPr>
          <w:ilvl w:val="0"/>
          <w:numId w:val="9"/>
        </w:numPr>
        <w:rPr>
          <w:rFonts w:cs="Times New Roman"/>
          <w:szCs w:val="18"/>
        </w:rPr>
      </w:pPr>
      <w:r>
        <w:rPr>
          <w:rFonts w:cs="Times New Roman"/>
          <w:szCs w:val="18"/>
        </w:rPr>
        <w:t>Press [</w:t>
      </w:r>
      <w:r>
        <w:rPr>
          <w:rFonts w:cs="Times New Roman" w:hint="eastAsia"/>
          <w:szCs w:val="18"/>
        </w:rPr>
        <w:t>digital k</w:t>
      </w:r>
      <w:r>
        <w:rPr>
          <w:rFonts w:cs="Times New Roman"/>
          <w:szCs w:val="18"/>
        </w:rPr>
        <w:t>nob] on the external control speed interface to select the external control speed. In the (1) state, turn the</w:t>
      </w:r>
      <w:r>
        <w:rPr>
          <w:rFonts w:cs="Times New Roman" w:hint="eastAsia"/>
          <w:szCs w:val="18"/>
        </w:rPr>
        <w:t xml:space="preserve"> knob</w:t>
      </w:r>
      <w:r>
        <w:rPr>
          <w:rFonts w:cs="Times New Roman"/>
          <w:szCs w:val="18"/>
        </w:rPr>
        <w:t xml:space="preserve"> to move up and down to select the external control speed, signal type or maximum speed.</w:t>
      </w:r>
    </w:p>
    <w:p w14:paraId="27F7C8C3" w14:textId="77777777" w:rsidR="00B2780D" w:rsidRDefault="00000000">
      <w:pPr>
        <w:numPr>
          <w:ilvl w:val="0"/>
          <w:numId w:val="9"/>
        </w:numPr>
        <w:rPr>
          <w:rFonts w:cs="Times New Roman"/>
          <w:szCs w:val="18"/>
        </w:rPr>
      </w:pPr>
      <w:r>
        <w:rPr>
          <w:rFonts w:cs="Times New Roman"/>
          <w:szCs w:val="18"/>
        </w:rPr>
        <w:t xml:space="preserve">In the (1) state, press </w:t>
      </w:r>
      <w:r>
        <w:rPr>
          <w:rFonts w:cs="Times New Roman" w:hint="eastAsia"/>
          <w:szCs w:val="18"/>
        </w:rPr>
        <w:t>knob</w:t>
      </w:r>
      <w:r>
        <w:rPr>
          <w:rFonts w:cs="Times New Roman"/>
          <w:szCs w:val="18"/>
        </w:rPr>
        <w:t xml:space="preserve"> to the (2) state.</w:t>
      </w:r>
    </w:p>
    <w:p w14:paraId="67DDACE4" w14:textId="77777777" w:rsidR="00B2780D" w:rsidRDefault="00000000">
      <w:pPr>
        <w:numPr>
          <w:ilvl w:val="0"/>
          <w:numId w:val="9"/>
        </w:numPr>
        <w:rPr>
          <w:rFonts w:cs="Times New Roman"/>
          <w:szCs w:val="18"/>
        </w:rPr>
      </w:pPr>
      <w:r>
        <w:rPr>
          <w:rFonts w:cs="Times New Roman"/>
          <w:szCs w:val="18"/>
        </w:rPr>
        <w:t xml:space="preserve">In the (1) state, press the [ESC] </w:t>
      </w:r>
      <w:r>
        <w:rPr>
          <w:rFonts w:cs="Times New Roman" w:hint="eastAsia"/>
          <w:szCs w:val="18"/>
        </w:rPr>
        <w:t>back to menu interface.</w:t>
      </w:r>
    </w:p>
    <w:p w14:paraId="3E3E8EAE" w14:textId="77777777" w:rsidR="00B2780D" w:rsidRDefault="00000000">
      <w:pPr>
        <w:numPr>
          <w:ilvl w:val="0"/>
          <w:numId w:val="9"/>
        </w:numPr>
        <w:rPr>
          <w:rFonts w:cs="Times New Roman"/>
          <w:szCs w:val="18"/>
        </w:rPr>
      </w:pPr>
      <w:r>
        <w:rPr>
          <w:rFonts w:cs="Times New Roman"/>
          <w:szCs w:val="18"/>
        </w:rPr>
        <w:t>In the (2) state, turn the [</w:t>
      </w:r>
      <w:r>
        <w:rPr>
          <w:rFonts w:cs="Times New Roman" w:hint="eastAsia"/>
          <w:szCs w:val="18"/>
        </w:rPr>
        <w:t>digital k</w:t>
      </w:r>
      <w:r>
        <w:rPr>
          <w:rFonts w:cs="Times New Roman"/>
          <w:szCs w:val="18"/>
        </w:rPr>
        <w:t>nob] to select the external control speed control on/off or select the signal type: 0-5V/0-10V/4-20mA or select the maximum speed.</w:t>
      </w:r>
    </w:p>
    <w:p w14:paraId="00F4799D" w14:textId="77777777" w:rsidR="00B2780D" w:rsidRDefault="00000000">
      <w:pPr>
        <w:numPr>
          <w:ilvl w:val="0"/>
          <w:numId w:val="9"/>
        </w:numPr>
        <w:rPr>
          <w:rFonts w:cs="Times New Roman"/>
          <w:szCs w:val="18"/>
        </w:rPr>
      </w:pPr>
      <w:r>
        <w:rPr>
          <w:rFonts w:cs="Times New Roman"/>
          <w:szCs w:val="18"/>
        </w:rPr>
        <w:t>In the (2) state, press the [</w:t>
      </w:r>
      <w:r>
        <w:rPr>
          <w:rFonts w:cs="Times New Roman" w:hint="eastAsia"/>
          <w:szCs w:val="18"/>
        </w:rPr>
        <w:t xml:space="preserve">digital knob] </w:t>
      </w:r>
      <w:r>
        <w:rPr>
          <w:rFonts w:cs="Times New Roman"/>
          <w:szCs w:val="18"/>
        </w:rPr>
        <w:t>or [ESC] to return to the (1) state and confirm the selected item.</w:t>
      </w:r>
    </w:p>
    <w:p w14:paraId="3DEA2BB1" w14:textId="77777777" w:rsidR="00B2780D" w:rsidRDefault="00000000">
      <w:pPr>
        <w:numPr>
          <w:ilvl w:val="0"/>
          <w:numId w:val="9"/>
        </w:numPr>
        <w:rPr>
          <w:rFonts w:cs="Times New Roman"/>
          <w:szCs w:val="18"/>
        </w:rPr>
      </w:pPr>
      <w:r>
        <w:rPr>
          <w:rFonts w:cs="Times New Roman"/>
          <w:szCs w:val="18"/>
        </w:rPr>
        <w:t xml:space="preserve">In the (1) state, </w:t>
      </w:r>
      <w:r>
        <w:rPr>
          <w:rFonts w:cs="Times New Roman" w:hint="eastAsia"/>
          <w:szCs w:val="18"/>
        </w:rPr>
        <w:t>keep rotating</w:t>
      </w:r>
      <w:r>
        <w:rPr>
          <w:rFonts w:cs="Times New Roman"/>
          <w:szCs w:val="18"/>
        </w:rPr>
        <w:t xml:space="preserve"> the [</w:t>
      </w:r>
      <w:r>
        <w:rPr>
          <w:rFonts w:cs="Times New Roman" w:hint="eastAsia"/>
          <w:szCs w:val="18"/>
        </w:rPr>
        <w:t>digital k</w:t>
      </w:r>
      <w:r>
        <w:rPr>
          <w:rFonts w:cs="Times New Roman"/>
          <w:szCs w:val="18"/>
        </w:rPr>
        <w:t xml:space="preserve">nob] </w:t>
      </w:r>
      <w:r>
        <w:rPr>
          <w:rFonts w:cs="Times New Roman" w:hint="eastAsia"/>
          <w:szCs w:val="18"/>
        </w:rPr>
        <w:t xml:space="preserve">in </w:t>
      </w:r>
      <w:r>
        <w:rPr>
          <w:rFonts w:cs="Times New Roman"/>
          <w:szCs w:val="18"/>
        </w:rPr>
        <w:t>clockwise to enter the external control speed customization interface, as shown below:</w:t>
      </w:r>
    </w:p>
    <w:p w14:paraId="5B9AECDB" w14:textId="77777777" w:rsidR="00B2780D" w:rsidRDefault="002A637F">
      <w:pPr>
        <w:ind w:firstLineChars="200" w:firstLine="360"/>
        <w:jc w:val="center"/>
        <w:rPr>
          <w:rFonts w:cs="Times New Roman"/>
          <w:szCs w:val="18"/>
        </w:rPr>
      </w:pPr>
      <w:r>
        <w:rPr>
          <w:rFonts w:ascii="SimSun" w:hAnsi="SimSun"/>
          <w:noProof/>
          <w:szCs w:val="18"/>
        </w:rPr>
        <w:object w:dxaOrig="6020" w:dyaOrig="4602" w14:anchorId="18445329">
          <v:shape id="Object 15" o:spid="_x0000_i1036" type="#_x0000_t75" alt="" style="width:120.1pt;height:92.05pt;mso-width-percent:0;mso-height-percent:0;mso-width-percent:0;mso-height-percent:0" o:ole="">
            <v:imagedata r:id="rId43" o:title=""/>
          </v:shape>
          <o:OLEObject Type="Embed" ProgID="Visio.Drawing.11" ShapeID="Object 15" DrawAspect="Content" ObjectID="_1743418925" r:id="rId44"/>
        </w:object>
      </w:r>
      <w:r>
        <w:rPr>
          <w:noProof/>
        </w:rPr>
        <w:object w:dxaOrig="6008" w:dyaOrig="4606" w14:anchorId="2C56AA00">
          <v:shape id="Object 16" o:spid="_x0000_i1035" type="#_x0000_t75" alt="" style="width:118.05pt;height:91.9pt;mso-width-percent:0;mso-height-percent:0;mso-width-percent:0;mso-height-percent:0" o:ole="">
            <v:imagedata r:id="rId45" o:title=""/>
          </v:shape>
          <o:OLEObject Type="Embed" ProgID="Visio.Drawing.11" ShapeID="Object 16" DrawAspect="Content" ObjectID="_1743418926" r:id="rId46"/>
        </w:object>
      </w:r>
    </w:p>
    <w:p w14:paraId="617D84C5" w14:textId="77777777" w:rsidR="00B2780D" w:rsidRDefault="00000000">
      <w:pPr>
        <w:numPr>
          <w:ilvl w:val="0"/>
          <w:numId w:val="9"/>
        </w:numPr>
        <w:rPr>
          <w:rFonts w:cs="Times New Roman"/>
          <w:szCs w:val="18"/>
        </w:rPr>
      </w:pPr>
      <w:r>
        <w:rPr>
          <w:rFonts w:cs="Times New Roman"/>
          <w:szCs w:val="18"/>
        </w:rPr>
        <w:t>In the (1) state, turn the [</w:t>
      </w:r>
      <w:r>
        <w:rPr>
          <w:rFonts w:cs="Times New Roman" w:hint="eastAsia"/>
          <w:szCs w:val="18"/>
        </w:rPr>
        <w:t>digital k</w:t>
      </w:r>
      <w:r>
        <w:rPr>
          <w:rFonts w:cs="Times New Roman"/>
          <w:szCs w:val="18"/>
        </w:rPr>
        <w:t>nob] to select (</w:t>
      </w:r>
      <w:r>
        <w:rPr>
          <w:rFonts w:cs="Times New Roman" w:hint="eastAsia"/>
          <w:szCs w:val="18"/>
        </w:rPr>
        <w:t>0V</w:t>
      </w:r>
      <w:r>
        <w:rPr>
          <w:rFonts w:cs="Times New Roman"/>
          <w:szCs w:val="18"/>
        </w:rPr>
        <w:t xml:space="preserve"> corresponding speed: 0) or (</w:t>
      </w:r>
      <w:r>
        <w:rPr>
          <w:rFonts w:cs="Times New Roman" w:hint="eastAsia"/>
          <w:szCs w:val="18"/>
        </w:rPr>
        <w:t>5V</w:t>
      </w:r>
      <w:r>
        <w:rPr>
          <w:rFonts w:cs="Times New Roman"/>
          <w:szCs w:val="18"/>
        </w:rPr>
        <w:t xml:space="preserve"> corresponding speed: </w:t>
      </w:r>
      <w:r>
        <w:rPr>
          <w:rFonts w:cs="Times New Roman" w:hint="eastAsia"/>
          <w:szCs w:val="18"/>
        </w:rPr>
        <w:t>3</w:t>
      </w:r>
      <w:r>
        <w:rPr>
          <w:rFonts w:cs="Times New Roman"/>
          <w:szCs w:val="18"/>
        </w:rPr>
        <w:t>00).</w:t>
      </w:r>
      <w:r>
        <w:rPr>
          <w:rFonts w:cs="Times New Roman" w:hint="eastAsia"/>
          <w:szCs w:val="18"/>
        </w:rPr>
        <w:t xml:space="preserve"> The relative speed can be set freely within the specified speed range. The pump will automatically create a liner speed relationship between the analog values.</w:t>
      </w:r>
    </w:p>
    <w:p w14:paraId="275B5308" w14:textId="77777777" w:rsidR="00B2780D" w:rsidRDefault="00000000">
      <w:pPr>
        <w:numPr>
          <w:ilvl w:val="0"/>
          <w:numId w:val="9"/>
        </w:numPr>
        <w:rPr>
          <w:rFonts w:cs="Times New Roman"/>
          <w:szCs w:val="18"/>
        </w:rPr>
      </w:pPr>
      <w:r>
        <w:rPr>
          <w:rFonts w:cs="Times New Roman"/>
          <w:szCs w:val="18"/>
        </w:rPr>
        <w:t>In the (1) state, press the [</w:t>
      </w:r>
      <w:r>
        <w:rPr>
          <w:rFonts w:cs="Times New Roman" w:hint="eastAsia"/>
          <w:szCs w:val="18"/>
        </w:rPr>
        <w:t>digital k</w:t>
      </w:r>
      <w:r>
        <w:rPr>
          <w:rFonts w:cs="Times New Roman"/>
          <w:szCs w:val="18"/>
        </w:rPr>
        <w:t>nob] to the (2) state.</w:t>
      </w:r>
    </w:p>
    <w:p w14:paraId="758D2F19" w14:textId="77777777" w:rsidR="00B2780D" w:rsidRDefault="00000000">
      <w:pPr>
        <w:numPr>
          <w:ilvl w:val="0"/>
          <w:numId w:val="9"/>
        </w:numPr>
        <w:rPr>
          <w:rFonts w:cs="Times New Roman"/>
          <w:szCs w:val="18"/>
        </w:rPr>
      </w:pPr>
      <w:r>
        <w:rPr>
          <w:rFonts w:cs="Times New Roman"/>
          <w:szCs w:val="18"/>
        </w:rPr>
        <w:t>In the (1) state, press the [ESC] to return to the [Setup Menu Selection Screen]</w:t>
      </w:r>
      <w:r>
        <w:rPr>
          <w:rFonts w:cs="Times New Roman" w:hint="eastAsia"/>
          <w:szCs w:val="18"/>
        </w:rPr>
        <w:t>.</w:t>
      </w:r>
    </w:p>
    <w:p w14:paraId="4454C014" w14:textId="77777777" w:rsidR="00B2780D" w:rsidRDefault="00000000">
      <w:pPr>
        <w:numPr>
          <w:ilvl w:val="0"/>
          <w:numId w:val="9"/>
        </w:numPr>
        <w:rPr>
          <w:rFonts w:cs="Times New Roman"/>
          <w:szCs w:val="18"/>
        </w:rPr>
      </w:pPr>
      <w:r>
        <w:rPr>
          <w:rFonts w:cs="Times New Roman"/>
          <w:szCs w:val="18"/>
        </w:rPr>
        <w:t>In the (2) state, turn the [</w:t>
      </w:r>
      <w:r>
        <w:rPr>
          <w:rFonts w:cs="Times New Roman" w:hint="eastAsia"/>
          <w:szCs w:val="18"/>
        </w:rPr>
        <w:t>digital k</w:t>
      </w:r>
      <w:r>
        <w:rPr>
          <w:rFonts w:cs="Times New Roman"/>
          <w:szCs w:val="18"/>
        </w:rPr>
        <w:t>nob] to set the corresponding speed for each part.</w:t>
      </w:r>
    </w:p>
    <w:p w14:paraId="02598B9F" w14:textId="77777777" w:rsidR="00B2780D" w:rsidRDefault="00000000">
      <w:pPr>
        <w:numPr>
          <w:ilvl w:val="0"/>
          <w:numId w:val="9"/>
        </w:numPr>
        <w:rPr>
          <w:rFonts w:cs="Times New Roman"/>
          <w:szCs w:val="18"/>
        </w:rPr>
      </w:pPr>
      <w:r>
        <w:rPr>
          <w:rFonts w:cs="Times New Roman"/>
          <w:szCs w:val="18"/>
        </w:rPr>
        <w:t>In the (2) state, press the [</w:t>
      </w:r>
      <w:r>
        <w:rPr>
          <w:rFonts w:cs="Times New Roman" w:hint="eastAsia"/>
          <w:szCs w:val="18"/>
        </w:rPr>
        <w:t>digital k</w:t>
      </w:r>
      <w:r>
        <w:rPr>
          <w:rFonts w:cs="Times New Roman"/>
          <w:szCs w:val="18"/>
        </w:rPr>
        <w:t>nob] or the [ESC] to return to the (1) state and confirm the selected item.</w:t>
      </w:r>
    </w:p>
    <w:p w14:paraId="404E09C2" w14:textId="77777777" w:rsidR="00B2780D" w:rsidRDefault="00000000">
      <w:pPr>
        <w:rPr>
          <w:rFonts w:cs="Times New Roman"/>
          <w:szCs w:val="18"/>
        </w:rPr>
      </w:pPr>
      <w:r>
        <w:rPr>
          <w:rFonts w:cs="Times New Roman" w:hint="eastAsia"/>
          <w:szCs w:val="18"/>
        </w:rPr>
        <w:t>Select external control signal according to external input signal, 0-5V, 0-10V, 4-20mA for option. External control speed can set the maximum speed, when the maximum speed is 300rpm, the analog signal voltage range has a linear relationship with the motor speed.</w:t>
      </w:r>
    </w:p>
    <w:p w14:paraId="0CD93DC2" w14:textId="77777777" w:rsidR="00B2780D" w:rsidRDefault="00000000">
      <w:pPr>
        <w:rPr>
          <w:rFonts w:cs="Times New Roman"/>
          <w:szCs w:val="18"/>
        </w:rPr>
      </w:pPr>
      <w:r>
        <w:rPr>
          <w:rFonts w:cs="Times New Roman" w:hint="eastAsia"/>
          <w:szCs w:val="18"/>
        </w:rPr>
        <w:t>I</w:t>
      </w:r>
      <w:r>
        <w:rPr>
          <w:rFonts w:cs="Times New Roman"/>
          <w:szCs w:val="18"/>
        </w:rPr>
        <w:t xml:space="preserve">f the maximum speed is not </w:t>
      </w:r>
      <w:r>
        <w:rPr>
          <w:rFonts w:cs="Times New Roman" w:hint="eastAsia"/>
          <w:szCs w:val="18"/>
        </w:rPr>
        <w:t>3</w:t>
      </w:r>
      <w:r>
        <w:rPr>
          <w:rFonts w:cs="Times New Roman"/>
          <w:szCs w:val="18"/>
        </w:rPr>
        <w:t xml:space="preserve">00 rpm, the motor speed will be limited by the analog signal. When the motor speed and the analog signal amount reach the set maximum speed according to the corresponding proportional relationship, then when the analog signal amount is increased, the motor speed is set by </w:t>
      </w:r>
      <w:proofErr w:type="gramStart"/>
      <w:r>
        <w:rPr>
          <w:rFonts w:cs="Times New Roman"/>
          <w:szCs w:val="18"/>
        </w:rPr>
        <w:t>The</w:t>
      </w:r>
      <w:proofErr w:type="gramEnd"/>
      <w:r>
        <w:rPr>
          <w:rFonts w:cs="Times New Roman"/>
          <w:szCs w:val="18"/>
        </w:rPr>
        <w:t xml:space="preserve"> operation at a fixed maximum speed does not follow the increase of analog signal quantity. For example: set 0V to 0 rpm, 5V to </w:t>
      </w:r>
      <w:r>
        <w:rPr>
          <w:rFonts w:cs="Times New Roman" w:hint="eastAsia"/>
          <w:szCs w:val="18"/>
        </w:rPr>
        <w:t>3</w:t>
      </w:r>
      <w:r>
        <w:rPr>
          <w:rFonts w:cs="Times New Roman"/>
          <w:szCs w:val="18"/>
        </w:rPr>
        <w:t xml:space="preserve">00 rpm (2.5V should be </w:t>
      </w:r>
      <w:r>
        <w:rPr>
          <w:rFonts w:cs="Times New Roman" w:hint="eastAsia"/>
          <w:szCs w:val="18"/>
        </w:rPr>
        <w:t>15</w:t>
      </w:r>
      <w:r>
        <w:rPr>
          <w:rFonts w:cs="Times New Roman"/>
          <w:szCs w:val="18"/>
        </w:rPr>
        <w:t xml:space="preserve">0 rpm), the maximum speed is set to </w:t>
      </w:r>
      <w:r>
        <w:rPr>
          <w:rFonts w:cs="Times New Roman" w:hint="eastAsia"/>
          <w:szCs w:val="18"/>
        </w:rPr>
        <w:t>15</w:t>
      </w:r>
      <w:r>
        <w:rPr>
          <w:rFonts w:cs="Times New Roman"/>
          <w:szCs w:val="18"/>
        </w:rPr>
        <w:t xml:space="preserve">0 rpm, if the external input analog signal is 2.5V, then the motor speed is </w:t>
      </w:r>
      <w:r>
        <w:rPr>
          <w:rFonts w:cs="Times New Roman" w:hint="eastAsia"/>
          <w:szCs w:val="18"/>
        </w:rPr>
        <w:t>15</w:t>
      </w:r>
      <w:r>
        <w:rPr>
          <w:rFonts w:cs="Times New Roman"/>
          <w:szCs w:val="18"/>
        </w:rPr>
        <w:t xml:space="preserve">0 rpm, input signal The motor speed remains unchanged at </w:t>
      </w:r>
      <w:r>
        <w:rPr>
          <w:rFonts w:cs="Times New Roman" w:hint="eastAsia"/>
          <w:szCs w:val="18"/>
        </w:rPr>
        <w:t>150</w:t>
      </w:r>
      <w:r>
        <w:rPr>
          <w:rFonts w:cs="Times New Roman"/>
          <w:szCs w:val="18"/>
        </w:rPr>
        <w:t xml:space="preserve"> rpm after exceeding 2.5V.</w:t>
      </w:r>
    </w:p>
    <w:p w14:paraId="052303A3" w14:textId="77777777" w:rsidR="00B2780D" w:rsidRDefault="00000000">
      <w:pPr>
        <w:numPr>
          <w:ilvl w:val="1"/>
          <w:numId w:val="3"/>
        </w:numPr>
        <w:rPr>
          <w:rFonts w:cs="Times New Roman"/>
          <w:b/>
          <w:bCs/>
        </w:rPr>
      </w:pPr>
      <w:bookmarkStart w:id="27" w:name="_Toc7115"/>
      <w:bookmarkStart w:id="28" w:name="_Toc5705"/>
      <w:bookmarkStart w:id="29" w:name="_Toc25309"/>
      <w:r>
        <w:rPr>
          <w:rFonts w:cs="Times New Roman" w:hint="eastAsia"/>
          <w:b/>
          <w:bCs/>
        </w:rPr>
        <w:t>External Control Interface</w:t>
      </w:r>
      <w:bookmarkEnd w:id="27"/>
      <w:bookmarkEnd w:id="28"/>
    </w:p>
    <w:bookmarkEnd w:id="29"/>
    <w:p w14:paraId="2B4F349F" w14:textId="77777777" w:rsidR="00B2780D" w:rsidRDefault="002A637F">
      <w:pPr>
        <w:ind w:firstLine="360"/>
        <w:jc w:val="center"/>
        <w:rPr>
          <w:rFonts w:cs="Times New Roman"/>
        </w:rPr>
      </w:pPr>
      <w:r>
        <w:rPr>
          <w:noProof/>
        </w:rPr>
        <w:object w:dxaOrig="6013" w:dyaOrig="4600" w14:anchorId="75625DE4">
          <v:shape id="Object 17" o:spid="_x0000_i1034" type="#_x0000_t75" alt="" style="width:138pt;height:103.95pt;mso-width-percent:0;mso-height-percent:0;mso-width-percent:0;mso-height-percent:0" o:ole="">
            <v:imagedata r:id="rId47" o:title=""/>
          </v:shape>
          <o:OLEObject Type="Embed" ProgID="Visio.Drawing.11" ShapeID="Object 17" DrawAspect="Content" ObjectID="_1743418927" r:id="rId48"/>
        </w:object>
      </w:r>
      <w:r>
        <w:rPr>
          <w:noProof/>
        </w:rPr>
        <w:object w:dxaOrig="7775" w:dyaOrig="5940" w14:anchorId="266B54C2">
          <v:shape id="Object 18" o:spid="_x0000_i1033" type="#_x0000_t75" alt="" style="width:138pt;height:103.95pt;mso-width-percent:0;mso-height-percent:0;mso-width-percent:0;mso-height-percent:0" o:ole="">
            <v:imagedata r:id="rId49" o:title=""/>
          </v:shape>
          <o:OLEObject Type="Embed" ProgID="Visio.Drawing.11" ShapeID="Object 18" DrawAspect="Content" ObjectID="_1743418928" r:id="rId50"/>
        </w:object>
      </w:r>
    </w:p>
    <w:p w14:paraId="18A27847" w14:textId="77777777" w:rsidR="00B2780D" w:rsidRDefault="00000000">
      <w:pPr>
        <w:jc w:val="left"/>
        <w:rPr>
          <w:rFonts w:cs="Times New Roman"/>
          <w:szCs w:val="18"/>
        </w:rPr>
      </w:pPr>
      <w:r>
        <w:rPr>
          <w:rFonts w:cs="Times New Roman"/>
          <w:b/>
          <w:szCs w:val="18"/>
        </w:rPr>
        <w:t>Operation steps</w:t>
      </w:r>
      <w:r>
        <w:rPr>
          <w:rFonts w:cs="Times New Roman" w:hint="eastAsia"/>
          <w:b/>
          <w:szCs w:val="18"/>
        </w:rPr>
        <w:t>:</w:t>
      </w:r>
    </w:p>
    <w:p w14:paraId="2BECFE55" w14:textId="77777777" w:rsidR="00B2780D" w:rsidRDefault="00000000">
      <w:pPr>
        <w:numPr>
          <w:ilvl w:val="0"/>
          <w:numId w:val="10"/>
        </w:numPr>
        <w:rPr>
          <w:rFonts w:cs="Times New Roman"/>
          <w:szCs w:val="18"/>
        </w:rPr>
      </w:pPr>
      <w:r>
        <w:rPr>
          <w:rFonts w:cs="Times New Roman"/>
          <w:szCs w:val="18"/>
        </w:rPr>
        <w:t>In the (1) state, turn the [</w:t>
      </w:r>
      <w:r>
        <w:rPr>
          <w:rFonts w:cs="Times New Roman" w:hint="eastAsia"/>
          <w:szCs w:val="18"/>
        </w:rPr>
        <w:t xml:space="preserve">digital knob] </w:t>
      </w:r>
      <w:r>
        <w:rPr>
          <w:rFonts w:cs="Times New Roman"/>
          <w:szCs w:val="18"/>
        </w:rPr>
        <w:t>to select the external control start/stop</w:t>
      </w:r>
      <w:r>
        <w:rPr>
          <w:rFonts w:cs="Times New Roman" w:hint="eastAsia"/>
          <w:szCs w:val="18"/>
        </w:rPr>
        <w:t>, change direction or signal type.</w:t>
      </w:r>
    </w:p>
    <w:p w14:paraId="3DE5C1BF" w14:textId="77777777" w:rsidR="00B2780D" w:rsidRDefault="00000000">
      <w:pPr>
        <w:numPr>
          <w:ilvl w:val="0"/>
          <w:numId w:val="10"/>
        </w:numPr>
        <w:rPr>
          <w:rFonts w:cs="Times New Roman"/>
          <w:szCs w:val="18"/>
        </w:rPr>
      </w:pPr>
      <w:r>
        <w:rPr>
          <w:rFonts w:cs="Times New Roman"/>
          <w:szCs w:val="18"/>
        </w:rPr>
        <w:t xml:space="preserve">In the (1) state, press the </w:t>
      </w:r>
      <w:r>
        <w:rPr>
          <w:rFonts w:cs="Times New Roman" w:hint="eastAsia"/>
          <w:szCs w:val="18"/>
        </w:rPr>
        <w:t>[digital knob</w:t>
      </w:r>
      <w:r>
        <w:rPr>
          <w:rFonts w:cs="Times New Roman"/>
          <w:szCs w:val="18"/>
        </w:rPr>
        <w:t>] to the (2) state.</w:t>
      </w:r>
    </w:p>
    <w:p w14:paraId="32467F13" w14:textId="77777777" w:rsidR="00B2780D" w:rsidRDefault="00000000">
      <w:pPr>
        <w:numPr>
          <w:ilvl w:val="0"/>
          <w:numId w:val="10"/>
        </w:numPr>
        <w:rPr>
          <w:rFonts w:cs="Times New Roman"/>
          <w:szCs w:val="18"/>
        </w:rPr>
      </w:pPr>
      <w:r>
        <w:rPr>
          <w:rFonts w:cs="Times New Roman"/>
          <w:szCs w:val="18"/>
        </w:rPr>
        <w:t>In the (1) state, press the [ESC] to return to the</w:t>
      </w:r>
      <w:r>
        <w:rPr>
          <w:rFonts w:cs="Times New Roman" w:hint="eastAsia"/>
          <w:szCs w:val="18"/>
        </w:rPr>
        <w:t xml:space="preserve"> menu interface.</w:t>
      </w:r>
    </w:p>
    <w:p w14:paraId="5585C8B4" w14:textId="77777777" w:rsidR="00B2780D" w:rsidRDefault="00000000">
      <w:pPr>
        <w:numPr>
          <w:ilvl w:val="0"/>
          <w:numId w:val="10"/>
        </w:numPr>
        <w:rPr>
          <w:rFonts w:cs="Times New Roman"/>
          <w:szCs w:val="18"/>
        </w:rPr>
      </w:pPr>
      <w:r>
        <w:rPr>
          <w:rFonts w:cs="Times New Roman"/>
          <w:szCs w:val="18"/>
        </w:rPr>
        <w:t>In the (2) state, turn the [</w:t>
      </w:r>
      <w:r>
        <w:rPr>
          <w:rFonts w:cs="Times New Roman" w:hint="eastAsia"/>
          <w:szCs w:val="18"/>
        </w:rPr>
        <w:t>digital knob</w:t>
      </w:r>
      <w:r>
        <w:rPr>
          <w:rFonts w:cs="Times New Roman"/>
          <w:szCs w:val="18"/>
        </w:rPr>
        <w:t xml:space="preserve">] to select the external control start/stop on/off or external control </w:t>
      </w:r>
      <w:r>
        <w:rPr>
          <w:rFonts w:cs="Times New Roman" w:hint="eastAsia"/>
          <w:szCs w:val="18"/>
        </w:rPr>
        <w:t>direction</w:t>
      </w:r>
      <w:r>
        <w:rPr>
          <w:rFonts w:cs="Times New Roman"/>
          <w:szCs w:val="18"/>
        </w:rPr>
        <w:t xml:space="preserve"> on/off or select the signal type: level/pulse </w:t>
      </w:r>
      <w:proofErr w:type="gramStart"/>
      <w:r>
        <w:rPr>
          <w:rFonts w:cs="Times New Roman"/>
          <w:szCs w:val="18"/>
        </w:rPr>
        <w:t>(</w:t>
      </w:r>
      <w:r>
        <w:rPr>
          <w:rFonts w:cs="Times New Roman" w:hint="eastAsia"/>
          <w:szCs w:val="18"/>
        </w:rPr>
        <w:t xml:space="preserve"> in</w:t>
      </w:r>
      <w:proofErr w:type="gramEnd"/>
      <w:r>
        <w:rPr>
          <w:rFonts w:cs="Times New Roman" w:hint="eastAsia"/>
          <w:szCs w:val="18"/>
        </w:rPr>
        <w:t xml:space="preserve"> level mode, </w:t>
      </w:r>
      <w:r>
        <w:rPr>
          <w:rFonts w:cs="Times New Roman"/>
          <w:szCs w:val="18"/>
        </w:rPr>
        <w:t>the corresponding internal control button</w:t>
      </w:r>
      <w:r>
        <w:rPr>
          <w:rFonts w:cs="Times New Roman" w:hint="eastAsia"/>
          <w:szCs w:val="18"/>
        </w:rPr>
        <w:t>s are invalid.</w:t>
      </w:r>
      <w:r>
        <w:rPr>
          <w:rFonts w:cs="Times New Roman"/>
          <w:szCs w:val="18"/>
        </w:rPr>
        <w:t>)</w:t>
      </w:r>
    </w:p>
    <w:p w14:paraId="08718234" w14:textId="77777777" w:rsidR="00B2780D" w:rsidRDefault="00000000">
      <w:pPr>
        <w:numPr>
          <w:ilvl w:val="0"/>
          <w:numId w:val="10"/>
        </w:numPr>
        <w:rPr>
          <w:rFonts w:cs="Times New Roman"/>
          <w:szCs w:val="18"/>
        </w:rPr>
      </w:pPr>
      <w:r>
        <w:rPr>
          <w:rFonts w:cs="Times New Roman"/>
          <w:szCs w:val="18"/>
        </w:rPr>
        <w:t>In the (2) state, press the [ESC] or the [</w:t>
      </w:r>
      <w:r>
        <w:rPr>
          <w:rFonts w:cs="Times New Roman" w:hint="eastAsia"/>
          <w:szCs w:val="18"/>
        </w:rPr>
        <w:t>digital knob</w:t>
      </w:r>
      <w:r>
        <w:rPr>
          <w:rFonts w:cs="Times New Roman"/>
          <w:szCs w:val="18"/>
        </w:rPr>
        <w:t xml:space="preserve">] to </w:t>
      </w:r>
      <w:r>
        <w:rPr>
          <w:rFonts w:cs="Times New Roman" w:hint="eastAsia"/>
          <w:szCs w:val="18"/>
        </w:rPr>
        <w:t xml:space="preserve">back </w:t>
      </w:r>
      <w:r>
        <w:rPr>
          <w:rFonts w:cs="Times New Roman"/>
          <w:szCs w:val="18"/>
        </w:rPr>
        <w:t>to the (1) state and confirm the selected item.</w:t>
      </w:r>
    </w:p>
    <w:p w14:paraId="059CAC15" w14:textId="77777777" w:rsidR="00B2780D" w:rsidRDefault="00000000">
      <w:pPr>
        <w:numPr>
          <w:ilvl w:val="0"/>
          <w:numId w:val="11"/>
        </w:numPr>
        <w:rPr>
          <w:rFonts w:cs="Times New Roman"/>
          <w:szCs w:val="18"/>
        </w:rPr>
      </w:pPr>
      <w:r>
        <w:rPr>
          <w:rFonts w:cs="Times New Roman" w:hint="eastAsia"/>
          <w:szCs w:val="18"/>
        </w:rPr>
        <w:t xml:space="preserve">External control full-speed function is level mode. Connection is full </w:t>
      </w:r>
      <w:proofErr w:type="gramStart"/>
      <w:r>
        <w:rPr>
          <w:rFonts w:cs="Times New Roman" w:hint="eastAsia"/>
          <w:szCs w:val="18"/>
        </w:rPr>
        <w:t>speed,</w:t>
      </w:r>
      <w:proofErr w:type="gramEnd"/>
      <w:r>
        <w:rPr>
          <w:rFonts w:cs="Times New Roman" w:hint="eastAsia"/>
          <w:szCs w:val="18"/>
        </w:rPr>
        <w:t xml:space="preserve"> disconnection means stop full speed;</w:t>
      </w:r>
    </w:p>
    <w:p w14:paraId="66825507" w14:textId="77777777" w:rsidR="00B2780D" w:rsidRDefault="00000000">
      <w:pPr>
        <w:numPr>
          <w:ilvl w:val="0"/>
          <w:numId w:val="11"/>
        </w:numPr>
        <w:rPr>
          <w:rFonts w:cs="Times New Roman"/>
          <w:szCs w:val="18"/>
        </w:rPr>
      </w:pPr>
      <w:r>
        <w:rPr>
          <w:rFonts w:cs="Times New Roman" w:hint="eastAsia"/>
          <w:szCs w:val="18"/>
        </w:rPr>
        <w:t>External control start/stop, change direction signal is active signal and passive signal.</w:t>
      </w:r>
    </w:p>
    <w:p w14:paraId="3104DE9C" w14:textId="77777777" w:rsidR="00B2780D" w:rsidRDefault="00000000">
      <w:pPr>
        <w:numPr>
          <w:ilvl w:val="0"/>
          <w:numId w:val="11"/>
        </w:numPr>
        <w:rPr>
          <w:rFonts w:cs="Times New Roman"/>
          <w:szCs w:val="18"/>
        </w:rPr>
      </w:pPr>
      <w:r>
        <w:rPr>
          <w:rFonts w:cs="Times New Roman" w:hint="eastAsia"/>
          <w:szCs w:val="18"/>
        </w:rPr>
        <w:t xml:space="preserve">External control start/stop, change direction signal: Level mode and pulse mode, detailed interface </w:t>
      </w:r>
      <w:proofErr w:type="gramStart"/>
      <w:r>
        <w:rPr>
          <w:rFonts w:cs="Times New Roman" w:hint="eastAsia"/>
          <w:szCs w:val="18"/>
        </w:rPr>
        <w:t>refer</w:t>
      </w:r>
      <w:proofErr w:type="gramEnd"/>
      <w:r>
        <w:rPr>
          <w:rFonts w:cs="Times New Roman" w:hint="eastAsia"/>
          <w:szCs w:val="18"/>
        </w:rPr>
        <w:t xml:space="preserve"> to external control interface instruction.</w:t>
      </w:r>
    </w:p>
    <w:p w14:paraId="22DCE42F" w14:textId="77777777" w:rsidR="00B2780D" w:rsidRDefault="00000000">
      <w:pPr>
        <w:numPr>
          <w:ilvl w:val="0"/>
          <w:numId w:val="11"/>
        </w:numPr>
        <w:rPr>
          <w:rFonts w:cs="Times New Roman"/>
          <w:szCs w:val="18"/>
        </w:rPr>
      </w:pPr>
      <w:r>
        <w:rPr>
          <w:rFonts w:cs="Times New Roman" w:hint="eastAsia"/>
          <w:szCs w:val="18"/>
        </w:rPr>
        <w:t>After turn on the dispensing function, external control start/stop only valid in pulse mode, invalid in level mode.</w:t>
      </w:r>
    </w:p>
    <w:p w14:paraId="0F2AACEE" w14:textId="77777777" w:rsidR="00B2780D" w:rsidRDefault="00000000">
      <w:pPr>
        <w:numPr>
          <w:ilvl w:val="0"/>
          <w:numId w:val="11"/>
        </w:numPr>
        <w:rPr>
          <w:rFonts w:cs="Times New Roman"/>
          <w:szCs w:val="18"/>
        </w:rPr>
      </w:pPr>
      <w:r>
        <w:rPr>
          <w:rFonts w:cs="Times New Roman" w:hint="eastAsia"/>
          <w:szCs w:val="18"/>
        </w:rPr>
        <w:t xml:space="preserve">External control </w:t>
      </w:r>
      <w:proofErr w:type="gramStart"/>
      <w:r>
        <w:rPr>
          <w:rFonts w:cs="Times New Roman" w:hint="eastAsia"/>
          <w:szCs w:val="18"/>
        </w:rPr>
        <w:t>have</w:t>
      </w:r>
      <w:proofErr w:type="gramEnd"/>
      <w:r>
        <w:rPr>
          <w:rFonts w:cs="Times New Roman" w:hint="eastAsia"/>
          <w:szCs w:val="18"/>
        </w:rPr>
        <w:t xml:space="preserve"> independent switch, only works when the corresponding external control function is turned on.</w:t>
      </w:r>
    </w:p>
    <w:p w14:paraId="7338CF5E" w14:textId="77777777" w:rsidR="00B2780D" w:rsidRDefault="00B2780D">
      <w:pPr>
        <w:rPr>
          <w:rFonts w:cs="Times New Roman"/>
          <w:szCs w:val="18"/>
        </w:rPr>
      </w:pPr>
    </w:p>
    <w:p w14:paraId="65785018" w14:textId="77777777" w:rsidR="00B2780D" w:rsidRDefault="00000000">
      <w:pPr>
        <w:numPr>
          <w:ilvl w:val="1"/>
          <w:numId w:val="3"/>
        </w:numPr>
        <w:rPr>
          <w:rFonts w:cs="Times New Roman"/>
          <w:b/>
          <w:bCs/>
        </w:rPr>
      </w:pPr>
      <w:bookmarkStart w:id="30" w:name="_Toc8785"/>
      <w:bookmarkStart w:id="31" w:name="_Toc17524"/>
      <w:bookmarkStart w:id="32" w:name="_Toc22101"/>
      <w:r>
        <w:rPr>
          <w:rFonts w:cs="Times New Roman"/>
          <w:b/>
          <w:bCs/>
        </w:rPr>
        <w:t xml:space="preserve">Communication </w:t>
      </w:r>
      <w:bookmarkEnd w:id="30"/>
      <w:r>
        <w:rPr>
          <w:rFonts w:cs="Times New Roman" w:hint="eastAsia"/>
          <w:b/>
          <w:bCs/>
        </w:rPr>
        <w:t>Setting Interface</w:t>
      </w:r>
      <w:bookmarkEnd w:id="31"/>
      <w:bookmarkEnd w:id="32"/>
    </w:p>
    <w:p w14:paraId="53A587CD" w14:textId="77777777" w:rsidR="00B2780D" w:rsidRDefault="002A637F">
      <w:pPr>
        <w:ind w:firstLine="360"/>
        <w:jc w:val="center"/>
        <w:rPr>
          <w:rFonts w:cs="Times New Roman"/>
          <w:b/>
          <w:szCs w:val="18"/>
        </w:rPr>
      </w:pPr>
      <w:r>
        <w:rPr>
          <w:noProof/>
        </w:rPr>
        <w:object w:dxaOrig="7760" w:dyaOrig="5939" w14:anchorId="41DBF0AE">
          <v:shape id="Object 19" o:spid="_x0000_i1032" type="#_x0000_t75" alt="" style="width:133.85pt;height:103.05pt;mso-width-percent:0;mso-height-percent:0;mso-width-percent:0;mso-height-percent:0" o:ole="">
            <v:imagedata r:id="rId51" o:title=""/>
          </v:shape>
          <o:OLEObject Type="Embed" ProgID="Visio.Drawing.11" ShapeID="Object 19" DrawAspect="Content" ObjectID="_1743418929" r:id="rId52"/>
        </w:object>
      </w:r>
      <w:r>
        <w:rPr>
          <w:noProof/>
        </w:rPr>
        <w:object w:dxaOrig="7770" w:dyaOrig="5945" w14:anchorId="665A00B8">
          <v:shape id="Object 20" o:spid="_x0000_i1031" type="#_x0000_t75" alt="" style="width:134.05pt;height:101.95pt;mso-width-percent:0;mso-height-percent:0;mso-width-percent:0;mso-height-percent:0" o:ole="">
            <v:imagedata r:id="rId53" o:title=""/>
          </v:shape>
          <o:OLEObject Type="Embed" ProgID="Visio.Drawing.11" ShapeID="Object 20" DrawAspect="Content" ObjectID="_1743418930" r:id="rId54"/>
        </w:object>
      </w:r>
    </w:p>
    <w:p w14:paraId="1057B092" w14:textId="77777777" w:rsidR="00B2780D" w:rsidRDefault="00000000">
      <w:pPr>
        <w:jc w:val="left"/>
        <w:rPr>
          <w:rFonts w:cs="Times New Roman"/>
          <w:szCs w:val="18"/>
        </w:rPr>
      </w:pPr>
      <w:r>
        <w:rPr>
          <w:rFonts w:cs="Times New Roman"/>
          <w:b/>
          <w:szCs w:val="18"/>
        </w:rPr>
        <w:t>Operation steps</w:t>
      </w:r>
      <w:r>
        <w:rPr>
          <w:rFonts w:cs="Times New Roman" w:hint="eastAsia"/>
          <w:b/>
          <w:szCs w:val="18"/>
        </w:rPr>
        <w:t>:</w:t>
      </w:r>
    </w:p>
    <w:p w14:paraId="0F1D9680" w14:textId="77777777" w:rsidR="00B2780D" w:rsidRDefault="00000000">
      <w:pPr>
        <w:rPr>
          <w:rFonts w:cs="Times New Roman"/>
          <w:szCs w:val="18"/>
        </w:rPr>
      </w:pPr>
      <w:r>
        <w:rPr>
          <w:rFonts w:cs="Times New Roman"/>
          <w:szCs w:val="18"/>
        </w:rPr>
        <w:t xml:space="preserve">Serial communication is always on and the </w:t>
      </w:r>
      <w:proofErr w:type="gramStart"/>
      <w:r>
        <w:rPr>
          <w:rFonts w:cs="Times New Roman"/>
          <w:szCs w:val="18"/>
        </w:rPr>
        <w:t>On</w:t>
      </w:r>
      <w:proofErr w:type="gramEnd"/>
      <w:r>
        <w:rPr>
          <w:rFonts w:cs="Times New Roman"/>
          <w:szCs w:val="18"/>
        </w:rPr>
        <w:t>/Off option is not set.</w:t>
      </w:r>
    </w:p>
    <w:p w14:paraId="7D236E95" w14:textId="77777777" w:rsidR="00B2780D" w:rsidRDefault="00000000">
      <w:pPr>
        <w:numPr>
          <w:ilvl w:val="0"/>
          <w:numId w:val="12"/>
        </w:numPr>
        <w:rPr>
          <w:rFonts w:cs="Times New Roman"/>
          <w:szCs w:val="18"/>
        </w:rPr>
      </w:pPr>
      <w:r>
        <w:rPr>
          <w:rFonts w:cs="Times New Roman"/>
          <w:szCs w:val="18"/>
        </w:rPr>
        <w:t>In the (1) state, turn the [</w:t>
      </w:r>
      <w:r>
        <w:rPr>
          <w:rFonts w:cs="Times New Roman" w:hint="eastAsia"/>
          <w:szCs w:val="18"/>
        </w:rPr>
        <w:t>digital knob</w:t>
      </w:r>
      <w:r>
        <w:rPr>
          <w:rFonts w:cs="Times New Roman"/>
          <w:szCs w:val="18"/>
        </w:rPr>
        <w:t xml:space="preserve">] to select </w:t>
      </w:r>
      <w:r>
        <w:rPr>
          <w:rFonts w:cs="Times New Roman" w:hint="eastAsia"/>
          <w:szCs w:val="18"/>
        </w:rPr>
        <w:t xml:space="preserve">setting </w:t>
      </w:r>
      <w:r>
        <w:rPr>
          <w:rFonts w:cs="Times New Roman"/>
          <w:szCs w:val="18"/>
        </w:rPr>
        <w:t>local address</w:t>
      </w:r>
      <w:r>
        <w:rPr>
          <w:rFonts w:cs="Times New Roman" w:hint="eastAsia"/>
          <w:szCs w:val="18"/>
        </w:rPr>
        <w:t>, communication port or baud rate.</w:t>
      </w:r>
    </w:p>
    <w:p w14:paraId="53565246" w14:textId="77777777" w:rsidR="00B2780D" w:rsidRDefault="00000000">
      <w:pPr>
        <w:numPr>
          <w:ilvl w:val="0"/>
          <w:numId w:val="12"/>
        </w:numPr>
        <w:rPr>
          <w:rFonts w:cs="Times New Roman"/>
          <w:szCs w:val="18"/>
        </w:rPr>
      </w:pPr>
      <w:r>
        <w:rPr>
          <w:rFonts w:cs="Times New Roman"/>
          <w:szCs w:val="18"/>
        </w:rPr>
        <w:t>In the (1) state, press the [</w:t>
      </w:r>
      <w:r>
        <w:rPr>
          <w:rFonts w:cs="Times New Roman" w:hint="eastAsia"/>
          <w:szCs w:val="18"/>
        </w:rPr>
        <w:t>digital knob</w:t>
      </w:r>
      <w:r>
        <w:rPr>
          <w:rFonts w:cs="Times New Roman"/>
          <w:szCs w:val="18"/>
        </w:rPr>
        <w:t>]</w:t>
      </w:r>
      <w:r>
        <w:rPr>
          <w:rFonts w:cs="Times New Roman" w:hint="eastAsia"/>
          <w:szCs w:val="18"/>
        </w:rPr>
        <w:t xml:space="preserve"> change</w:t>
      </w:r>
      <w:r>
        <w:rPr>
          <w:rFonts w:cs="Times New Roman"/>
          <w:szCs w:val="18"/>
        </w:rPr>
        <w:t xml:space="preserve"> to the (2) state.</w:t>
      </w:r>
    </w:p>
    <w:p w14:paraId="319F22EB" w14:textId="77777777" w:rsidR="00B2780D" w:rsidRDefault="00000000">
      <w:pPr>
        <w:numPr>
          <w:ilvl w:val="0"/>
          <w:numId w:val="12"/>
        </w:numPr>
        <w:rPr>
          <w:rFonts w:cs="Times New Roman"/>
          <w:szCs w:val="18"/>
        </w:rPr>
      </w:pPr>
      <w:r>
        <w:rPr>
          <w:rFonts w:cs="Times New Roman"/>
          <w:szCs w:val="18"/>
        </w:rPr>
        <w:t xml:space="preserve">In the (1) state, press the [ESC] to return to </w:t>
      </w:r>
      <w:r>
        <w:rPr>
          <w:rFonts w:cs="Times New Roman" w:hint="eastAsia"/>
          <w:szCs w:val="18"/>
        </w:rPr>
        <w:t>menu interface.</w:t>
      </w:r>
    </w:p>
    <w:p w14:paraId="410B62E5" w14:textId="77777777" w:rsidR="00B2780D" w:rsidRDefault="00000000">
      <w:pPr>
        <w:numPr>
          <w:ilvl w:val="0"/>
          <w:numId w:val="12"/>
        </w:numPr>
        <w:rPr>
          <w:rFonts w:cs="Times New Roman"/>
          <w:szCs w:val="18"/>
        </w:rPr>
      </w:pPr>
      <w:r>
        <w:rPr>
          <w:rFonts w:cs="Times New Roman"/>
          <w:szCs w:val="18"/>
        </w:rPr>
        <w:t>In the (2) state, turn the [</w:t>
      </w:r>
      <w:r>
        <w:rPr>
          <w:rFonts w:cs="Times New Roman" w:hint="eastAsia"/>
          <w:szCs w:val="18"/>
        </w:rPr>
        <w:t>digital knob</w:t>
      </w:r>
      <w:r>
        <w:rPr>
          <w:rFonts w:cs="Times New Roman"/>
          <w:szCs w:val="18"/>
        </w:rPr>
        <w:t>] to select the local address (01-32) or the interface to select RS232/RS485 or baud rate selection: 2400/</w:t>
      </w:r>
      <w:r>
        <w:rPr>
          <w:rFonts w:cs="Times New Roman" w:hint="eastAsia"/>
          <w:szCs w:val="18"/>
        </w:rPr>
        <w:t xml:space="preserve"> </w:t>
      </w:r>
      <w:r>
        <w:rPr>
          <w:rFonts w:cs="Times New Roman"/>
          <w:szCs w:val="18"/>
        </w:rPr>
        <w:t>4800/</w:t>
      </w:r>
      <w:r>
        <w:rPr>
          <w:rFonts w:cs="Times New Roman" w:hint="eastAsia"/>
          <w:szCs w:val="18"/>
        </w:rPr>
        <w:t xml:space="preserve"> </w:t>
      </w:r>
      <w:r>
        <w:rPr>
          <w:rFonts w:cs="Times New Roman"/>
          <w:szCs w:val="18"/>
        </w:rPr>
        <w:t>9600/</w:t>
      </w:r>
      <w:r>
        <w:rPr>
          <w:rFonts w:cs="Times New Roman" w:hint="eastAsia"/>
          <w:szCs w:val="18"/>
        </w:rPr>
        <w:t xml:space="preserve"> </w:t>
      </w:r>
      <w:r>
        <w:rPr>
          <w:rFonts w:cs="Times New Roman"/>
          <w:szCs w:val="18"/>
        </w:rPr>
        <w:t>19200</w:t>
      </w:r>
      <w:r>
        <w:rPr>
          <w:rFonts w:cs="Times New Roman" w:hint="eastAsia"/>
          <w:szCs w:val="18"/>
        </w:rPr>
        <w:t>.</w:t>
      </w:r>
    </w:p>
    <w:p w14:paraId="6CDDB6A4" w14:textId="77777777" w:rsidR="00B2780D" w:rsidRDefault="00000000">
      <w:pPr>
        <w:numPr>
          <w:ilvl w:val="0"/>
          <w:numId w:val="12"/>
        </w:numPr>
        <w:rPr>
          <w:rFonts w:cs="Times New Roman"/>
          <w:szCs w:val="18"/>
        </w:rPr>
      </w:pPr>
      <w:r>
        <w:rPr>
          <w:rFonts w:cs="Times New Roman"/>
          <w:szCs w:val="18"/>
        </w:rPr>
        <w:t>In the (2) state, press the [ESC] or the [</w:t>
      </w:r>
      <w:r>
        <w:rPr>
          <w:rFonts w:cs="Times New Roman" w:hint="eastAsia"/>
          <w:szCs w:val="18"/>
        </w:rPr>
        <w:t>digital knob</w:t>
      </w:r>
      <w:r>
        <w:rPr>
          <w:rFonts w:cs="Times New Roman"/>
          <w:szCs w:val="18"/>
        </w:rPr>
        <w:t xml:space="preserve">] to return to the (1) state and </w:t>
      </w:r>
      <w:r>
        <w:rPr>
          <w:rFonts w:cs="Times New Roman" w:hint="eastAsia"/>
          <w:szCs w:val="18"/>
        </w:rPr>
        <w:t>confirm the setting parameters.</w:t>
      </w:r>
    </w:p>
    <w:p w14:paraId="10B4AE69" w14:textId="77777777" w:rsidR="00B2780D" w:rsidRDefault="00000000">
      <w:pPr>
        <w:rPr>
          <w:rFonts w:cs="Times New Roman"/>
          <w:szCs w:val="18"/>
        </w:rPr>
      </w:pPr>
      <w:r>
        <w:rPr>
          <w:rFonts w:cs="Times New Roman" w:hint="eastAsia"/>
          <w:szCs w:val="18"/>
        </w:rPr>
        <w:t>The pump support Modbus communication protocol----RTU mode, communication port is RS485 or RS232.</w:t>
      </w:r>
    </w:p>
    <w:p w14:paraId="7E93BD4B" w14:textId="77777777" w:rsidR="00B2780D" w:rsidRDefault="00000000">
      <w:pPr>
        <w:rPr>
          <w:rFonts w:cs="Times New Roman"/>
          <w:szCs w:val="18"/>
        </w:rPr>
      </w:pPr>
      <w:r>
        <w:rPr>
          <w:rFonts w:cs="Times New Roman" w:hint="eastAsia"/>
          <w:b/>
          <w:bCs/>
          <w:szCs w:val="18"/>
        </w:rPr>
        <w:t>Note</w:t>
      </w:r>
      <w:r>
        <w:rPr>
          <w:rFonts w:cs="Times New Roman" w:hint="eastAsia"/>
          <w:szCs w:val="18"/>
        </w:rPr>
        <w:t xml:space="preserve">: </w:t>
      </w:r>
    </w:p>
    <w:p w14:paraId="04D1ED92" w14:textId="77777777" w:rsidR="00B2780D" w:rsidRDefault="00000000">
      <w:pPr>
        <w:rPr>
          <w:rFonts w:cs="Times New Roman"/>
          <w:szCs w:val="18"/>
        </w:rPr>
      </w:pPr>
      <w:r>
        <w:rPr>
          <w:rFonts w:cs="Times New Roman" w:hint="eastAsia"/>
          <w:szCs w:val="18"/>
        </w:rPr>
        <w:t xml:space="preserve">After the setting is completed, the pump only </w:t>
      </w:r>
      <w:proofErr w:type="gramStart"/>
      <w:r>
        <w:rPr>
          <w:rFonts w:cs="Times New Roman" w:hint="eastAsia"/>
          <w:szCs w:val="18"/>
        </w:rPr>
        <w:t>receive</w:t>
      </w:r>
      <w:proofErr w:type="gramEnd"/>
      <w:r>
        <w:rPr>
          <w:rFonts w:cs="Times New Roman" w:hint="eastAsia"/>
          <w:szCs w:val="18"/>
        </w:rPr>
        <w:t xml:space="preserve"> communication signal control in main interface; in other setting interface, the communication is invalid.</w:t>
      </w:r>
      <w:bookmarkStart w:id="33" w:name="_Toc30433"/>
      <w:bookmarkStart w:id="34" w:name="_Toc4297"/>
    </w:p>
    <w:p w14:paraId="0493AF51" w14:textId="77777777" w:rsidR="00B2780D" w:rsidRDefault="00B2780D">
      <w:pPr>
        <w:rPr>
          <w:rFonts w:cs="Times New Roman"/>
          <w:szCs w:val="18"/>
        </w:rPr>
      </w:pPr>
    </w:p>
    <w:p w14:paraId="30B96F86" w14:textId="77777777" w:rsidR="00B2780D" w:rsidRDefault="00B2780D">
      <w:pPr>
        <w:rPr>
          <w:rFonts w:cs="Times New Roman"/>
          <w:szCs w:val="18"/>
        </w:rPr>
      </w:pPr>
    </w:p>
    <w:p w14:paraId="54F82AE4" w14:textId="77777777" w:rsidR="00B2780D" w:rsidRDefault="00B2780D">
      <w:pPr>
        <w:rPr>
          <w:rFonts w:cs="Times New Roman"/>
          <w:szCs w:val="18"/>
        </w:rPr>
      </w:pPr>
    </w:p>
    <w:p w14:paraId="4F92440B" w14:textId="77777777" w:rsidR="00B2780D" w:rsidRDefault="00B2780D">
      <w:pPr>
        <w:rPr>
          <w:rFonts w:cs="Times New Roman"/>
          <w:szCs w:val="18"/>
        </w:rPr>
      </w:pPr>
    </w:p>
    <w:p w14:paraId="39494452" w14:textId="77777777" w:rsidR="00B2780D" w:rsidRDefault="00B2780D">
      <w:pPr>
        <w:rPr>
          <w:rFonts w:cs="Times New Roman"/>
          <w:szCs w:val="18"/>
        </w:rPr>
      </w:pPr>
    </w:p>
    <w:p w14:paraId="21ECB039" w14:textId="77777777" w:rsidR="00685228" w:rsidRDefault="00685228">
      <w:pPr>
        <w:rPr>
          <w:rFonts w:cs="Times New Roman"/>
          <w:szCs w:val="18"/>
        </w:rPr>
      </w:pPr>
    </w:p>
    <w:p w14:paraId="32033992" w14:textId="77777777" w:rsidR="00685228" w:rsidRDefault="00685228">
      <w:pPr>
        <w:rPr>
          <w:rFonts w:cs="Times New Roman"/>
          <w:szCs w:val="18"/>
        </w:rPr>
      </w:pPr>
    </w:p>
    <w:p w14:paraId="4ACECDF6" w14:textId="77777777" w:rsidR="00B2780D" w:rsidRDefault="00000000">
      <w:pPr>
        <w:numPr>
          <w:ilvl w:val="1"/>
          <w:numId w:val="3"/>
        </w:numPr>
        <w:rPr>
          <w:rFonts w:cs="Times New Roman"/>
          <w:b/>
          <w:bCs/>
        </w:rPr>
      </w:pPr>
      <w:bookmarkStart w:id="35" w:name="_Toc16181"/>
      <w:r>
        <w:rPr>
          <w:rFonts w:cs="Times New Roman"/>
          <w:b/>
          <w:bCs/>
        </w:rPr>
        <w:lastRenderedPageBreak/>
        <w:t>Back</w:t>
      </w:r>
      <w:bookmarkEnd w:id="33"/>
      <w:bookmarkEnd w:id="34"/>
      <w:r>
        <w:rPr>
          <w:rFonts w:cs="Times New Roman" w:hint="eastAsia"/>
          <w:b/>
          <w:bCs/>
        </w:rPr>
        <w:t xml:space="preserve"> Suction Interface</w:t>
      </w:r>
      <w:bookmarkEnd w:id="35"/>
    </w:p>
    <w:bookmarkStart w:id="36" w:name="_Toc14527"/>
    <w:p w14:paraId="7AC03DD7" w14:textId="77777777" w:rsidR="00B2780D" w:rsidRDefault="002A637F">
      <w:pPr>
        <w:jc w:val="center"/>
      </w:pPr>
      <w:r>
        <w:rPr>
          <w:noProof/>
        </w:rPr>
        <w:object w:dxaOrig="7759" w:dyaOrig="5954" w14:anchorId="4A2EA8BA">
          <v:shape id="Object 21" o:spid="_x0000_i1030" type="#_x0000_t75" alt="" style="width:133.85pt;height:103pt;mso-width-percent:0;mso-height-percent:0;mso-width-percent:0;mso-height-percent:0" o:ole="">
            <v:imagedata r:id="rId55" o:title=""/>
          </v:shape>
          <o:OLEObject Type="Embed" ProgID="Visio.Drawing.11" ShapeID="Object 21" DrawAspect="Content" ObjectID="_1743418931" r:id="rId56"/>
        </w:object>
      </w:r>
      <w:r>
        <w:rPr>
          <w:noProof/>
        </w:rPr>
        <w:object w:dxaOrig="7760" w:dyaOrig="5938" w14:anchorId="0AF102E0">
          <v:shape id="Object 22" o:spid="_x0000_i1029" type="#_x0000_t75" alt="" style="width:133.85pt;height:100.95pt;mso-width-percent:0;mso-height-percent:0;mso-width-percent:0;mso-height-percent:0" o:ole="">
            <v:imagedata r:id="rId57" o:title=""/>
          </v:shape>
          <o:OLEObject Type="Embed" ProgID="Visio.Drawing.11" ShapeID="Object 22" DrawAspect="Content" ObjectID="_1743418932" r:id="rId58"/>
        </w:object>
      </w:r>
      <w:bookmarkStart w:id="37" w:name="_Toc516241145"/>
      <w:bookmarkEnd w:id="36"/>
    </w:p>
    <w:p w14:paraId="3C115B64" w14:textId="77777777" w:rsidR="00B2780D" w:rsidRDefault="00000000">
      <w:pPr>
        <w:rPr>
          <w:rFonts w:cs="Times New Roman"/>
        </w:rPr>
      </w:pPr>
      <w:bookmarkStart w:id="38" w:name="_Toc25107"/>
      <w:r>
        <w:rPr>
          <w:rFonts w:cs="Times New Roman"/>
        </w:rPr>
        <w:t>Operation steps</w:t>
      </w:r>
      <w:bookmarkEnd w:id="38"/>
      <w:r>
        <w:rPr>
          <w:rFonts w:cs="Times New Roman"/>
        </w:rPr>
        <w:t>:</w:t>
      </w:r>
    </w:p>
    <w:p w14:paraId="00EBCF98" w14:textId="77777777" w:rsidR="00B2780D" w:rsidRDefault="00000000">
      <w:pPr>
        <w:numPr>
          <w:ilvl w:val="0"/>
          <w:numId w:val="13"/>
        </w:numPr>
        <w:rPr>
          <w:rFonts w:cs="Times New Roman"/>
          <w:szCs w:val="18"/>
        </w:rPr>
      </w:pPr>
      <w:r>
        <w:rPr>
          <w:rFonts w:cs="Times New Roman"/>
          <w:szCs w:val="18"/>
        </w:rPr>
        <w:t>In the (1) state, turn the [</w:t>
      </w:r>
      <w:r>
        <w:rPr>
          <w:rFonts w:cs="Times New Roman" w:hint="eastAsia"/>
          <w:szCs w:val="18"/>
        </w:rPr>
        <w:t xml:space="preserve"> digital knob</w:t>
      </w:r>
      <w:r>
        <w:rPr>
          <w:rFonts w:cs="Times New Roman"/>
          <w:szCs w:val="18"/>
        </w:rPr>
        <w:t>] to select</w:t>
      </w:r>
      <w:r>
        <w:rPr>
          <w:rFonts w:cs="Times New Roman" w:hint="eastAsia"/>
          <w:szCs w:val="18"/>
        </w:rPr>
        <w:t xml:space="preserve"> setting on/off or suction angle.</w:t>
      </w:r>
    </w:p>
    <w:p w14:paraId="71879989" w14:textId="77777777" w:rsidR="00B2780D" w:rsidRDefault="00000000">
      <w:pPr>
        <w:numPr>
          <w:ilvl w:val="0"/>
          <w:numId w:val="13"/>
        </w:numPr>
        <w:rPr>
          <w:rFonts w:cs="Times New Roman"/>
          <w:szCs w:val="18"/>
        </w:rPr>
      </w:pPr>
      <w:r>
        <w:rPr>
          <w:rFonts w:cs="Times New Roman"/>
          <w:szCs w:val="18"/>
        </w:rPr>
        <w:t>In the (1) state, press the [</w:t>
      </w:r>
      <w:r>
        <w:rPr>
          <w:rFonts w:cs="Times New Roman" w:hint="eastAsia"/>
          <w:szCs w:val="18"/>
        </w:rPr>
        <w:t xml:space="preserve"> digital </w:t>
      </w:r>
      <w:r>
        <w:rPr>
          <w:rFonts w:cs="Times New Roman"/>
          <w:szCs w:val="18"/>
        </w:rPr>
        <w:t xml:space="preserve">knob] </w:t>
      </w:r>
      <w:r>
        <w:rPr>
          <w:rFonts w:cs="Times New Roman" w:hint="eastAsia"/>
          <w:szCs w:val="18"/>
        </w:rPr>
        <w:t xml:space="preserve">change </w:t>
      </w:r>
      <w:r>
        <w:rPr>
          <w:rFonts w:cs="Times New Roman"/>
          <w:szCs w:val="18"/>
        </w:rPr>
        <w:t>to the (2) state.</w:t>
      </w:r>
    </w:p>
    <w:p w14:paraId="7A1A1A1F" w14:textId="77777777" w:rsidR="00B2780D" w:rsidRDefault="00000000">
      <w:pPr>
        <w:numPr>
          <w:ilvl w:val="0"/>
          <w:numId w:val="13"/>
        </w:numPr>
        <w:rPr>
          <w:rFonts w:cs="Times New Roman"/>
          <w:szCs w:val="18"/>
        </w:rPr>
      </w:pPr>
      <w:r>
        <w:rPr>
          <w:rFonts w:cs="Times New Roman"/>
          <w:szCs w:val="18"/>
        </w:rPr>
        <w:t>In the (1) state, press the [ESC] to return to</w:t>
      </w:r>
      <w:r>
        <w:rPr>
          <w:rFonts w:cs="Times New Roman" w:hint="eastAsia"/>
          <w:szCs w:val="18"/>
        </w:rPr>
        <w:t xml:space="preserve"> menu interface.</w:t>
      </w:r>
    </w:p>
    <w:p w14:paraId="56691EA8" w14:textId="77777777" w:rsidR="00B2780D" w:rsidRDefault="00000000">
      <w:pPr>
        <w:numPr>
          <w:ilvl w:val="0"/>
          <w:numId w:val="13"/>
        </w:numPr>
        <w:rPr>
          <w:rFonts w:cs="Times New Roman"/>
          <w:szCs w:val="18"/>
        </w:rPr>
      </w:pPr>
      <w:r>
        <w:rPr>
          <w:rFonts w:cs="Times New Roman"/>
          <w:szCs w:val="18"/>
        </w:rPr>
        <w:t>In the (2) state, turn the [</w:t>
      </w:r>
      <w:r>
        <w:rPr>
          <w:rFonts w:cs="Times New Roman" w:hint="eastAsia"/>
          <w:szCs w:val="18"/>
        </w:rPr>
        <w:t>digital k</w:t>
      </w:r>
      <w:r>
        <w:rPr>
          <w:rFonts w:cs="Times New Roman"/>
          <w:szCs w:val="18"/>
        </w:rPr>
        <w:t>nob] to</w:t>
      </w:r>
      <w:r>
        <w:rPr>
          <w:rFonts w:cs="Times New Roman" w:hint="eastAsia"/>
          <w:szCs w:val="18"/>
        </w:rPr>
        <w:t xml:space="preserve"> set the back suction function on/off or to set the back suction angle (0-360</w:t>
      </w:r>
      <w:r>
        <w:rPr>
          <w:rFonts w:cs="Times New Roman"/>
          <w:szCs w:val="18"/>
        </w:rPr>
        <w:t>°</w:t>
      </w:r>
      <w:r>
        <w:rPr>
          <w:rFonts w:cs="Times New Roman" w:hint="eastAsia"/>
          <w:szCs w:val="18"/>
        </w:rPr>
        <w:t>).</w:t>
      </w:r>
    </w:p>
    <w:p w14:paraId="19C9F591" w14:textId="77777777" w:rsidR="00B2780D" w:rsidRDefault="00000000">
      <w:pPr>
        <w:numPr>
          <w:ilvl w:val="0"/>
          <w:numId w:val="13"/>
        </w:numPr>
        <w:rPr>
          <w:rFonts w:cs="Times New Roman"/>
          <w:szCs w:val="18"/>
        </w:rPr>
      </w:pPr>
      <w:r>
        <w:rPr>
          <w:rFonts w:cs="Times New Roman"/>
          <w:szCs w:val="18"/>
        </w:rPr>
        <w:t>In the (2) state, press the [ESC] or the [</w:t>
      </w:r>
      <w:r>
        <w:rPr>
          <w:rFonts w:cs="Times New Roman" w:hint="eastAsia"/>
          <w:szCs w:val="18"/>
        </w:rPr>
        <w:t xml:space="preserve"> digital k</w:t>
      </w:r>
      <w:r>
        <w:rPr>
          <w:rFonts w:cs="Times New Roman"/>
          <w:szCs w:val="18"/>
        </w:rPr>
        <w:t xml:space="preserve">nob] to return to the (1) state and </w:t>
      </w:r>
      <w:r>
        <w:rPr>
          <w:rFonts w:cs="Times New Roman" w:hint="eastAsia"/>
          <w:szCs w:val="18"/>
        </w:rPr>
        <w:t>confirm the setting parameters.</w:t>
      </w:r>
    </w:p>
    <w:p w14:paraId="73DE69AE" w14:textId="77777777" w:rsidR="00B2780D" w:rsidRDefault="00000000">
      <w:pPr>
        <w:rPr>
          <w:rFonts w:cs="Times New Roman"/>
          <w:b/>
          <w:szCs w:val="18"/>
        </w:rPr>
      </w:pPr>
      <w:r>
        <w:rPr>
          <w:rFonts w:cs="Times New Roman"/>
          <w:b/>
          <w:szCs w:val="18"/>
        </w:rPr>
        <w:t xml:space="preserve">Note: When the </w:t>
      </w:r>
      <w:r>
        <w:rPr>
          <w:rFonts w:cs="Times New Roman" w:hint="eastAsia"/>
          <w:b/>
          <w:szCs w:val="18"/>
        </w:rPr>
        <w:t xml:space="preserve">back suction </w:t>
      </w:r>
      <w:r>
        <w:rPr>
          <w:rFonts w:cs="Times New Roman"/>
          <w:b/>
          <w:szCs w:val="18"/>
        </w:rPr>
        <w:t xml:space="preserve">is off, the main interface does not display the </w:t>
      </w:r>
      <w:r>
        <w:rPr>
          <w:rFonts w:cs="Times New Roman" w:hint="eastAsia"/>
          <w:b/>
          <w:szCs w:val="18"/>
        </w:rPr>
        <w:t>back suction</w:t>
      </w:r>
      <w:r>
        <w:rPr>
          <w:rFonts w:cs="Times New Roman"/>
          <w:b/>
          <w:szCs w:val="18"/>
        </w:rPr>
        <w:t xml:space="preserve"> sign. Only when the</w:t>
      </w:r>
      <w:r>
        <w:rPr>
          <w:rFonts w:cs="Times New Roman" w:hint="eastAsia"/>
          <w:b/>
          <w:szCs w:val="18"/>
        </w:rPr>
        <w:t xml:space="preserve"> back suction</w:t>
      </w:r>
      <w:r>
        <w:rPr>
          <w:rFonts w:cs="Times New Roman"/>
          <w:b/>
          <w:szCs w:val="18"/>
        </w:rPr>
        <w:t xml:space="preserve"> is turned on, the main interface will display the </w:t>
      </w:r>
      <w:r>
        <w:rPr>
          <w:rFonts w:cs="Times New Roman" w:hint="eastAsia"/>
          <w:b/>
          <w:szCs w:val="18"/>
        </w:rPr>
        <w:t xml:space="preserve">back suction </w:t>
      </w:r>
      <w:r>
        <w:rPr>
          <w:rFonts w:cs="Times New Roman"/>
          <w:b/>
          <w:szCs w:val="18"/>
        </w:rPr>
        <w:t>sign.</w:t>
      </w:r>
    </w:p>
    <w:p w14:paraId="36892648" w14:textId="77777777" w:rsidR="00B2780D" w:rsidRDefault="00B2780D">
      <w:pPr>
        <w:rPr>
          <w:rFonts w:cs="Times New Roman"/>
          <w:b/>
          <w:szCs w:val="18"/>
        </w:rPr>
      </w:pPr>
    </w:p>
    <w:p w14:paraId="468E6B8D" w14:textId="77777777" w:rsidR="00B2780D" w:rsidRDefault="00B2780D">
      <w:pPr>
        <w:rPr>
          <w:rFonts w:cs="Times New Roman"/>
          <w:b/>
          <w:szCs w:val="18"/>
        </w:rPr>
      </w:pPr>
    </w:p>
    <w:p w14:paraId="60C0E06E" w14:textId="77777777" w:rsidR="00B2780D" w:rsidRDefault="00B2780D">
      <w:pPr>
        <w:rPr>
          <w:rFonts w:cs="Times New Roman"/>
          <w:b/>
          <w:szCs w:val="18"/>
        </w:rPr>
      </w:pPr>
    </w:p>
    <w:p w14:paraId="626EBE7D" w14:textId="77777777" w:rsidR="00B2780D" w:rsidRDefault="00B2780D">
      <w:pPr>
        <w:rPr>
          <w:rFonts w:cs="Times New Roman"/>
          <w:b/>
          <w:szCs w:val="18"/>
        </w:rPr>
      </w:pPr>
    </w:p>
    <w:p w14:paraId="4D8EBC24" w14:textId="77777777" w:rsidR="00B2780D" w:rsidRDefault="00B2780D">
      <w:pPr>
        <w:rPr>
          <w:rFonts w:cs="Times New Roman"/>
          <w:b/>
          <w:szCs w:val="18"/>
        </w:rPr>
      </w:pPr>
    </w:p>
    <w:p w14:paraId="77D49F25" w14:textId="77777777" w:rsidR="00B2780D" w:rsidRDefault="00B2780D">
      <w:pPr>
        <w:rPr>
          <w:rFonts w:cs="Times New Roman"/>
          <w:b/>
          <w:szCs w:val="18"/>
        </w:rPr>
      </w:pPr>
    </w:p>
    <w:p w14:paraId="32EA4820" w14:textId="77777777" w:rsidR="00B2780D" w:rsidRDefault="00B2780D">
      <w:pPr>
        <w:rPr>
          <w:rFonts w:cs="Times New Roman"/>
          <w:b/>
          <w:szCs w:val="18"/>
        </w:rPr>
      </w:pPr>
    </w:p>
    <w:p w14:paraId="60DDCCDD" w14:textId="77777777" w:rsidR="00B2780D" w:rsidRDefault="00B2780D">
      <w:pPr>
        <w:rPr>
          <w:rFonts w:cs="Times New Roman"/>
          <w:b/>
          <w:szCs w:val="18"/>
        </w:rPr>
      </w:pPr>
    </w:p>
    <w:p w14:paraId="380920F0" w14:textId="77777777" w:rsidR="00B2780D" w:rsidRDefault="00000000">
      <w:pPr>
        <w:pStyle w:val="Heading1"/>
        <w:numPr>
          <w:ilvl w:val="0"/>
          <w:numId w:val="14"/>
        </w:numPr>
        <w:spacing w:before="62" w:after="62"/>
      </w:pPr>
      <w:bookmarkStart w:id="39" w:name="_Toc21743"/>
      <w:r>
        <w:rPr>
          <w:rFonts w:hint="eastAsia"/>
        </w:rPr>
        <w:lastRenderedPageBreak/>
        <w:t>External Control Interface Instruction</w:t>
      </w:r>
      <w:bookmarkEnd w:id="39"/>
    </w:p>
    <w:p w14:paraId="51416B2E" w14:textId="77777777" w:rsidR="00B2780D" w:rsidRDefault="00000000">
      <w:r>
        <w:rPr>
          <w:rFonts w:hint="eastAsia"/>
        </w:rPr>
        <w:t>External control interface like below picture:</w:t>
      </w:r>
    </w:p>
    <w:p w14:paraId="55B9B54D" w14:textId="77777777" w:rsidR="00B2780D" w:rsidRDefault="002A637F">
      <w:pPr>
        <w:ind w:firstLine="360"/>
        <w:jc w:val="center"/>
        <w:rPr>
          <w:rFonts w:cs="Times New Roman"/>
          <w:szCs w:val="18"/>
        </w:rPr>
      </w:pPr>
      <w:r>
        <w:rPr>
          <w:noProof/>
        </w:rPr>
        <w:object w:dxaOrig="8329" w:dyaOrig="6357" w14:anchorId="5C9AC4EF">
          <v:shape id="Object 23" o:spid="_x0000_i1028" type="#_x0000_t75" alt="" style="width:261.1pt;height:199.95pt;mso-width-percent:0;mso-height-percent:0;mso-width-percent:0;mso-height-percent:0" o:ole="">
            <v:imagedata r:id="rId59" o:title=""/>
          </v:shape>
          <o:OLEObject Type="Embed" ProgID="Visio.Drawing.11" ShapeID="Object 23" DrawAspect="Content" ObjectID="_1743418933" r:id="rId60"/>
        </w:object>
      </w:r>
    </w:p>
    <w:p w14:paraId="506D32E6" w14:textId="77777777" w:rsidR="00B2780D" w:rsidRDefault="00000000">
      <w:pPr>
        <w:numPr>
          <w:ilvl w:val="0"/>
          <w:numId w:val="15"/>
        </w:numPr>
        <w:tabs>
          <w:tab w:val="left" w:pos="442"/>
        </w:tabs>
      </w:pPr>
      <w:r>
        <w:rPr>
          <w:rFonts w:hint="eastAsia"/>
          <w:b/>
          <w:bCs/>
        </w:rPr>
        <w:t>Analog signal input port</w:t>
      </w:r>
      <w:r>
        <w:rPr>
          <w:rFonts w:hint="eastAsia"/>
        </w:rPr>
        <w:t>: In the external control setting interface to select external control speed signal then turn on the function of external control speed. Control the motor speed from 0rpm to the highest speed through analog signal.</w:t>
      </w:r>
    </w:p>
    <w:p w14:paraId="084678ED" w14:textId="77777777" w:rsidR="00B2780D" w:rsidRDefault="00000000">
      <w:pPr>
        <w:pStyle w:val="ctrl-c"/>
        <w:ind w:leftChars="44" w:left="79" w:firstLine="0"/>
        <w:rPr>
          <w:rFonts w:ascii="Times New Roman" w:hAnsi="Times New Roman"/>
          <w:b w:val="0"/>
        </w:rPr>
      </w:pPr>
      <w:r>
        <w:rPr>
          <w:rFonts w:ascii="Times New Roman" w:hAnsi="Times New Roman"/>
          <w:bCs/>
        </w:rPr>
        <w:t>0-10V</w:t>
      </w:r>
      <w:r>
        <w:rPr>
          <w:rFonts w:ascii="Times New Roman" w:hAnsi="Times New Roman"/>
          <w:b w:val="0"/>
        </w:rPr>
        <w:t>:</w:t>
      </w:r>
      <w:r>
        <w:rPr>
          <w:rFonts w:hint="eastAsia"/>
          <w:b w:val="0"/>
        </w:rPr>
        <w:t xml:space="preserve"> </w:t>
      </w:r>
      <w:r>
        <w:rPr>
          <w:rFonts w:ascii="Times New Roman" w:hAnsi="Times New Roman"/>
          <w:b w:val="0"/>
        </w:rPr>
        <w:t>0V to 10V voltage signal input terminal.</w:t>
      </w:r>
    </w:p>
    <w:p w14:paraId="1299C7A2" w14:textId="77777777" w:rsidR="00B2780D" w:rsidRDefault="00000000">
      <w:pPr>
        <w:pStyle w:val="ctrl-c"/>
        <w:ind w:leftChars="44" w:left="79" w:firstLine="0"/>
        <w:rPr>
          <w:rFonts w:ascii="Times New Roman" w:hAnsi="Times New Roman"/>
          <w:b w:val="0"/>
        </w:rPr>
      </w:pPr>
      <w:r>
        <w:rPr>
          <w:rFonts w:ascii="Times New Roman" w:hAnsi="Times New Roman"/>
          <w:bCs/>
        </w:rPr>
        <w:t>0-5V</w:t>
      </w:r>
      <w:r>
        <w:rPr>
          <w:rFonts w:ascii="Times New Roman" w:hAnsi="Times New Roman"/>
          <w:b w:val="0"/>
        </w:rPr>
        <w:t>: 0V to 5V voltage signal input terminal.</w:t>
      </w:r>
    </w:p>
    <w:p w14:paraId="308C59C9" w14:textId="77777777" w:rsidR="00B2780D" w:rsidRDefault="00000000">
      <w:pPr>
        <w:pStyle w:val="ctrl-c"/>
        <w:ind w:leftChars="44" w:left="79" w:firstLine="0"/>
        <w:rPr>
          <w:rFonts w:ascii="Times New Roman" w:hAnsi="Times New Roman"/>
          <w:b w:val="0"/>
        </w:rPr>
      </w:pPr>
      <w:r>
        <w:rPr>
          <w:rFonts w:ascii="Times New Roman" w:hAnsi="Times New Roman"/>
          <w:bCs/>
        </w:rPr>
        <w:t>4-20mA</w:t>
      </w:r>
      <w:r>
        <w:rPr>
          <w:rFonts w:ascii="Times New Roman" w:hAnsi="Times New Roman"/>
          <w:b w:val="0"/>
        </w:rPr>
        <w:t>: 4mA to 20mA current signal input terminal.</w:t>
      </w:r>
    </w:p>
    <w:p w14:paraId="135D35E2" w14:textId="77777777" w:rsidR="00B2780D" w:rsidRDefault="00000000">
      <w:pPr>
        <w:pStyle w:val="ctrl-c"/>
        <w:ind w:leftChars="44" w:left="79" w:firstLine="0"/>
        <w:rPr>
          <w:rFonts w:ascii="Times New Roman" w:hAnsi="Times New Roman"/>
        </w:rPr>
      </w:pPr>
      <w:r>
        <w:rPr>
          <w:rFonts w:ascii="Times New Roman" w:hAnsi="Times New Roman"/>
          <w:bCs/>
        </w:rPr>
        <w:t>I_/V_</w:t>
      </w:r>
      <w:r>
        <w:rPr>
          <w:rFonts w:ascii="Times New Roman" w:hAnsi="Times New Roman"/>
          <w:b w:val="0"/>
        </w:rPr>
        <w:t>: Analog signal negative terminal</w:t>
      </w:r>
      <w:r>
        <w:rPr>
          <w:rFonts w:ascii="Times New Roman" w:hAnsi="Times New Roman"/>
          <w:b w:val="0"/>
          <w:bCs/>
        </w:rPr>
        <w:t>.</w:t>
      </w:r>
    </w:p>
    <w:p w14:paraId="79E8EBFA" w14:textId="77777777" w:rsidR="00B2780D" w:rsidRDefault="00000000">
      <w:pPr>
        <w:pStyle w:val="ctrl-c"/>
        <w:ind w:firstLine="0"/>
        <w:rPr>
          <w:rFonts w:ascii="Times New Roman" w:hAnsi="Times New Roman"/>
          <w:bCs/>
        </w:rPr>
      </w:pPr>
      <w:r>
        <w:rPr>
          <w:rFonts w:ascii="Times New Roman" w:hAnsi="Times New Roman"/>
        </w:rPr>
        <w:t>Note</w:t>
      </w:r>
      <w:r>
        <w:rPr>
          <w:rFonts w:ascii="Times New Roman" w:hAnsi="Times New Roman"/>
          <w:bCs/>
        </w:rPr>
        <w:t>:</w:t>
      </w:r>
      <w:r>
        <w:rPr>
          <w:rFonts w:ascii="Times New Roman" w:hAnsi="Times New Roman"/>
        </w:rPr>
        <w:t xml:space="preserve"> </w:t>
      </w:r>
      <w:r>
        <w:rPr>
          <w:rFonts w:ascii="Times New Roman" w:hAnsi="Times New Roman"/>
          <w:bCs/>
        </w:rPr>
        <w:t>Please do not connect 0-10V signal with 0-5V terminal or 4-20mA input terminal. This is forbidden. Wrong connection will damage the pump.</w:t>
      </w:r>
    </w:p>
    <w:p w14:paraId="77B1BD98" w14:textId="77777777" w:rsidR="00B2780D" w:rsidRDefault="00000000">
      <w:pPr>
        <w:numPr>
          <w:ilvl w:val="0"/>
          <w:numId w:val="15"/>
        </w:numPr>
        <w:tabs>
          <w:tab w:val="left" w:pos="442"/>
        </w:tabs>
        <w:rPr>
          <w:rFonts w:cs="Times New Roman"/>
          <w:bCs/>
          <w:szCs w:val="18"/>
        </w:rPr>
      </w:pPr>
      <w:r>
        <w:rPr>
          <w:rFonts w:cs="Times New Roman" w:hint="eastAsia"/>
          <w:bCs/>
          <w:szCs w:val="18"/>
        </w:rPr>
        <w:t>External control signal input terminal</w:t>
      </w:r>
    </w:p>
    <w:p w14:paraId="78C36015" w14:textId="77777777" w:rsidR="00B2780D" w:rsidRDefault="00000000">
      <w:pPr>
        <w:pStyle w:val="ctrl-c"/>
        <w:numPr>
          <w:ilvl w:val="0"/>
          <w:numId w:val="16"/>
        </w:numPr>
        <w:rPr>
          <w:rFonts w:ascii="Times New Roman" w:hAnsi="Times New Roman"/>
          <w:b w:val="0"/>
        </w:rPr>
      </w:pPr>
      <w:r>
        <w:rPr>
          <w:rFonts w:ascii="Times New Roman" w:hAnsi="Times New Roman"/>
          <w:bCs/>
        </w:rPr>
        <w:t>Internal isolation 5VDC output</w:t>
      </w:r>
      <w:r>
        <w:rPr>
          <w:rFonts w:ascii="Times New Roman" w:hAnsi="Times New Roman"/>
          <w:b w:val="0"/>
        </w:rPr>
        <w:t>.</w:t>
      </w:r>
    </w:p>
    <w:p w14:paraId="7A4A0D2C" w14:textId="77777777" w:rsidR="00B2780D" w:rsidRDefault="00000000">
      <w:pPr>
        <w:pStyle w:val="ctrl-c"/>
        <w:ind w:firstLine="0"/>
        <w:rPr>
          <w:rFonts w:ascii="Times New Roman" w:hAnsi="Times New Roman"/>
          <w:b w:val="0"/>
        </w:rPr>
      </w:pPr>
      <w:r>
        <w:rPr>
          <w:rFonts w:ascii="Times New Roman" w:hAnsi="Times New Roman"/>
          <w:bCs/>
        </w:rPr>
        <w:t>+5V</w:t>
      </w:r>
      <w:r>
        <w:rPr>
          <w:rFonts w:ascii="Times New Roman" w:hAnsi="Times New Roman"/>
          <w:b w:val="0"/>
        </w:rPr>
        <w:t>: Internal 5V output positive pole.</w:t>
      </w:r>
    </w:p>
    <w:p w14:paraId="05E84175" w14:textId="77777777" w:rsidR="00B2780D" w:rsidRDefault="00000000">
      <w:pPr>
        <w:pStyle w:val="ctrl-c"/>
        <w:ind w:firstLine="0"/>
        <w:rPr>
          <w:rFonts w:ascii="Times New Roman" w:hAnsi="Times New Roman"/>
          <w:b w:val="0"/>
        </w:rPr>
      </w:pPr>
      <w:r>
        <w:rPr>
          <w:rFonts w:ascii="Times New Roman" w:hAnsi="Times New Roman"/>
          <w:bCs/>
        </w:rPr>
        <w:t>GD1</w:t>
      </w:r>
      <w:r>
        <w:rPr>
          <w:rFonts w:ascii="Times New Roman" w:hAnsi="Times New Roman"/>
          <w:b w:val="0"/>
        </w:rPr>
        <w:t>: Internal 5V output negative pole.</w:t>
      </w:r>
    </w:p>
    <w:p w14:paraId="3A23CB58" w14:textId="77777777" w:rsidR="00B2780D" w:rsidRDefault="00000000">
      <w:pPr>
        <w:pStyle w:val="ctrl-c"/>
        <w:numPr>
          <w:ilvl w:val="0"/>
          <w:numId w:val="16"/>
        </w:numPr>
        <w:rPr>
          <w:rFonts w:ascii="Times New Roman" w:hAnsi="Times New Roman"/>
          <w:b w:val="0"/>
        </w:rPr>
      </w:pPr>
      <w:r>
        <w:rPr>
          <w:rFonts w:ascii="Times New Roman" w:hAnsi="Times New Roman"/>
          <w:bCs/>
        </w:rPr>
        <w:t>External control start/stop, direction, full speed signal input terminal</w:t>
      </w:r>
      <w:r>
        <w:rPr>
          <w:rFonts w:ascii="Times New Roman" w:hAnsi="Times New Roman"/>
          <w:b w:val="0"/>
        </w:rPr>
        <w:t xml:space="preserve">: </w:t>
      </w:r>
      <w:r>
        <w:rPr>
          <w:rFonts w:ascii="Times New Roman" w:hAnsi="Times New Roman"/>
          <w:b w:val="0"/>
        </w:rPr>
        <w:lastRenderedPageBreak/>
        <w:t>Active signal input, 5-24VDC.</w:t>
      </w:r>
    </w:p>
    <w:p w14:paraId="0A3CBE65" w14:textId="77777777" w:rsidR="00B2780D" w:rsidRDefault="00000000">
      <w:pPr>
        <w:pStyle w:val="ctrl-c"/>
        <w:ind w:firstLine="0"/>
        <w:rPr>
          <w:rFonts w:ascii="Times New Roman" w:hAnsi="Times New Roman"/>
          <w:b w:val="0"/>
          <w:bCs/>
        </w:rPr>
      </w:pPr>
      <w:r>
        <w:rPr>
          <w:rFonts w:ascii="Times New Roman" w:hAnsi="Times New Roman"/>
        </w:rPr>
        <w:t>GD2</w:t>
      </w:r>
      <w:r>
        <w:rPr>
          <w:rFonts w:ascii="Times New Roman" w:hAnsi="Times New Roman"/>
          <w:b w:val="0"/>
          <w:bCs/>
        </w:rPr>
        <w:t>: External control signal common input terminal.</w:t>
      </w:r>
    </w:p>
    <w:p w14:paraId="5760F0D9" w14:textId="77777777" w:rsidR="00B2780D" w:rsidRDefault="00000000">
      <w:pPr>
        <w:pStyle w:val="ctrl-c"/>
        <w:ind w:firstLine="0"/>
        <w:rPr>
          <w:rFonts w:ascii="Times New Roman" w:hAnsi="Times New Roman"/>
          <w:b w:val="0"/>
          <w:bCs/>
        </w:rPr>
      </w:pPr>
      <w:r>
        <w:rPr>
          <w:rFonts w:ascii="Times New Roman" w:hAnsi="Times New Roman"/>
        </w:rPr>
        <w:t>NC</w:t>
      </w:r>
      <w:r>
        <w:rPr>
          <w:rFonts w:ascii="Times New Roman" w:hAnsi="Times New Roman"/>
          <w:b w:val="0"/>
          <w:bCs/>
        </w:rPr>
        <w:t>: External control full speed input terminal.</w:t>
      </w:r>
    </w:p>
    <w:p w14:paraId="3D048B99" w14:textId="77777777" w:rsidR="00B2780D" w:rsidRDefault="00000000">
      <w:pPr>
        <w:pStyle w:val="ctrl-c"/>
        <w:ind w:firstLine="0"/>
        <w:rPr>
          <w:rFonts w:ascii="Times New Roman" w:hAnsi="Times New Roman"/>
          <w:b w:val="0"/>
          <w:bCs/>
        </w:rPr>
      </w:pPr>
      <w:r>
        <w:rPr>
          <w:rFonts w:ascii="Times New Roman" w:hAnsi="Times New Roman"/>
        </w:rPr>
        <w:t>CW/CCW</w:t>
      </w:r>
      <w:r>
        <w:rPr>
          <w:rFonts w:ascii="Times New Roman" w:hAnsi="Times New Roman"/>
          <w:b w:val="0"/>
          <w:bCs/>
        </w:rPr>
        <w:t>: External control direction signal input.</w:t>
      </w:r>
    </w:p>
    <w:p w14:paraId="726C5375" w14:textId="77777777" w:rsidR="00B2780D" w:rsidRDefault="00000000">
      <w:pPr>
        <w:pStyle w:val="ctrl-c"/>
        <w:ind w:firstLine="0"/>
        <w:rPr>
          <w:rFonts w:ascii="Times New Roman" w:hAnsi="Times New Roman"/>
          <w:b w:val="0"/>
          <w:bCs/>
        </w:rPr>
      </w:pPr>
      <w:r>
        <w:rPr>
          <w:rFonts w:ascii="Times New Roman" w:hAnsi="Times New Roman"/>
        </w:rPr>
        <w:t>R/S 2</w:t>
      </w:r>
      <w:r>
        <w:rPr>
          <w:rFonts w:ascii="Times New Roman" w:hAnsi="Times New Roman"/>
          <w:b w:val="0"/>
          <w:bCs/>
        </w:rPr>
        <w:t>: External control start/stop signal input.</w:t>
      </w:r>
    </w:p>
    <w:p w14:paraId="40CA9867" w14:textId="77777777" w:rsidR="00B2780D" w:rsidRDefault="00000000">
      <w:pPr>
        <w:pStyle w:val="ctrl-c"/>
        <w:ind w:firstLine="0"/>
        <w:rPr>
          <w:rFonts w:ascii="Times New Roman" w:hAnsi="Times New Roman"/>
          <w:bCs/>
        </w:rPr>
      </w:pPr>
      <w:r>
        <w:rPr>
          <w:rFonts w:ascii="Times New Roman" w:hAnsi="Times New Roman"/>
          <w:bCs/>
        </w:rPr>
        <w:t xml:space="preserve">Note: </w:t>
      </w:r>
      <w:r>
        <w:rPr>
          <w:rFonts w:ascii="Times New Roman" w:hAnsi="Times New Roman"/>
          <w:b w:val="0"/>
        </w:rPr>
        <w:t xml:space="preserve">Set up the external control mode in the setting interface, turn on the correspond external control function, external control signal is </w:t>
      </w:r>
      <w:proofErr w:type="gramStart"/>
      <w:r>
        <w:rPr>
          <w:rFonts w:ascii="Times New Roman" w:hAnsi="Times New Roman"/>
          <w:b w:val="0"/>
        </w:rPr>
        <w:t>active.(</w:t>
      </w:r>
      <w:proofErr w:type="gramEnd"/>
      <w:r>
        <w:rPr>
          <w:rFonts w:ascii="Times New Roman" w:hAnsi="Times New Roman"/>
          <w:b w:val="0"/>
        </w:rPr>
        <w:t xml:space="preserve">The external control full speed is default level mode, short-circuit is on, disconnecting is off, it does not need to be opened in the </w:t>
      </w:r>
      <w:r>
        <w:rPr>
          <w:rFonts w:ascii="Times New Roman" w:hAnsi="Times New Roman" w:hint="eastAsia"/>
          <w:b w:val="0"/>
        </w:rPr>
        <w:t>s</w:t>
      </w:r>
      <w:r>
        <w:rPr>
          <w:rFonts w:ascii="Times New Roman" w:hAnsi="Times New Roman"/>
          <w:b w:val="0"/>
        </w:rPr>
        <w:t>ettings interface)</w:t>
      </w:r>
    </w:p>
    <w:p w14:paraId="37458CA6" w14:textId="77777777" w:rsidR="00B2780D" w:rsidRDefault="00000000">
      <w:pPr>
        <w:pStyle w:val="ctrl-c"/>
        <w:numPr>
          <w:ilvl w:val="0"/>
          <w:numId w:val="16"/>
        </w:numPr>
        <w:rPr>
          <w:rFonts w:ascii="Times New Roman" w:hAnsi="Times New Roman"/>
          <w:bCs/>
        </w:rPr>
      </w:pPr>
      <w:r>
        <w:rPr>
          <w:rFonts w:ascii="Times New Roman" w:hAnsi="Times New Roman"/>
          <w:bCs/>
        </w:rPr>
        <w:t>External control start/stop signal input terminal</w:t>
      </w:r>
      <w:r>
        <w:rPr>
          <w:rFonts w:ascii="Times New Roman" w:hAnsi="Times New Roman"/>
          <w:b w:val="0"/>
        </w:rPr>
        <w:t>: Passive signal input</w:t>
      </w:r>
    </w:p>
    <w:p w14:paraId="02317EFF" w14:textId="77777777" w:rsidR="00B2780D" w:rsidRDefault="00000000">
      <w:pPr>
        <w:pStyle w:val="ctrl-c"/>
        <w:ind w:firstLine="0"/>
        <w:rPr>
          <w:rFonts w:ascii="Times New Roman" w:hAnsi="Times New Roman"/>
          <w:b w:val="0"/>
          <w:bCs/>
        </w:rPr>
      </w:pPr>
      <w:r>
        <w:rPr>
          <w:rFonts w:ascii="Times New Roman" w:hAnsi="Times New Roman"/>
        </w:rPr>
        <w:t>R/S 1</w:t>
      </w:r>
      <w:r>
        <w:rPr>
          <w:rFonts w:ascii="Times New Roman" w:hAnsi="Times New Roman"/>
          <w:b w:val="0"/>
          <w:bCs/>
        </w:rPr>
        <w:t>: External control start/stop signal.</w:t>
      </w:r>
    </w:p>
    <w:p w14:paraId="3FE1A313" w14:textId="77777777" w:rsidR="00B2780D" w:rsidRDefault="00000000">
      <w:pPr>
        <w:pStyle w:val="ctrl-c"/>
        <w:ind w:firstLine="0"/>
        <w:rPr>
          <w:rFonts w:ascii="Times New Roman" w:hAnsi="Times New Roman"/>
          <w:b w:val="0"/>
          <w:bCs/>
        </w:rPr>
      </w:pPr>
      <w:r>
        <w:rPr>
          <w:rFonts w:ascii="Times New Roman" w:hAnsi="Times New Roman"/>
          <w:b w:val="0"/>
          <w:bCs/>
        </w:rPr>
        <w:t>This terminal can connect with passive switch and foot pedal. In the external control setting interface to set the active of this terminal, external control start/stop (passive) the switch option.</w:t>
      </w:r>
    </w:p>
    <w:p w14:paraId="4E39F0B6" w14:textId="77777777" w:rsidR="00B2780D" w:rsidRDefault="00000000">
      <w:pPr>
        <w:pStyle w:val="ctrl-c"/>
        <w:ind w:firstLine="0"/>
        <w:rPr>
          <w:rFonts w:ascii="Times New Roman" w:hAnsi="Times New Roman"/>
        </w:rPr>
      </w:pPr>
      <w:r>
        <w:rPr>
          <w:rFonts w:ascii="Times New Roman" w:hAnsi="Times New Roman"/>
        </w:rPr>
        <w:t>External control wiring:</w:t>
      </w:r>
    </w:p>
    <w:p w14:paraId="1FD45AAC" w14:textId="77777777" w:rsidR="00B2780D" w:rsidRDefault="002A637F">
      <w:pPr>
        <w:pStyle w:val="ctrl-c"/>
        <w:ind w:firstLine="0"/>
        <w:jc w:val="center"/>
        <w:rPr>
          <w:rFonts w:ascii="Times New Roman" w:hAnsi="Times New Roman"/>
        </w:rPr>
      </w:pPr>
      <w:r>
        <w:rPr>
          <w:noProof/>
        </w:rPr>
        <w:object w:dxaOrig="5874" w:dyaOrig="6292" w14:anchorId="6D58829C">
          <v:shape id="Object 24" o:spid="_x0000_i1027" type="#_x0000_t75" alt="" style="width:170.05pt;height:182.15pt;mso-width-percent:0;mso-height-percent:0;mso-width-percent:0;mso-height-percent:0" o:ole="">
            <v:imagedata r:id="rId61" o:title=""/>
          </v:shape>
          <o:OLEObject Type="Embed" ProgID="Visio.Drawing.11" ShapeID="Object 24" DrawAspect="Content" ObjectID="_1743418934" r:id="rId62"/>
        </w:object>
      </w:r>
    </w:p>
    <w:p w14:paraId="30A7492F" w14:textId="77777777" w:rsidR="00B2780D" w:rsidRDefault="00B2780D">
      <w:pPr>
        <w:pStyle w:val="ctrl-c"/>
        <w:ind w:leftChars="44" w:left="79" w:firstLine="0"/>
        <w:jc w:val="center"/>
      </w:pPr>
    </w:p>
    <w:p w14:paraId="1CAF5B9B" w14:textId="77777777" w:rsidR="00B2780D" w:rsidRDefault="00000000">
      <w:pPr>
        <w:pStyle w:val="ctrl-c"/>
        <w:numPr>
          <w:ilvl w:val="0"/>
          <w:numId w:val="17"/>
        </w:numPr>
        <w:rPr>
          <w:rFonts w:ascii="Times New Roman" w:hAnsi="Times New Roman"/>
          <w:b w:val="0"/>
          <w:bCs/>
        </w:rPr>
      </w:pPr>
      <w:r>
        <w:rPr>
          <w:rFonts w:ascii="Times New Roman" w:hAnsi="Times New Roman"/>
        </w:rPr>
        <w:t>In pulse mode</w:t>
      </w:r>
      <w:r>
        <w:rPr>
          <w:rFonts w:ascii="Times New Roman" w:hAnsi="Times New Roman"/>
          <w:b w:val="0"/>
          <w:bCs/>
        </w:rPr>
        <w:t xml:space="preserve">, disconnect K2 after short circuited, the motor starts working. </w:t>
      </w:r>
      <w:r>
        <w:rPr>
          <w:rFonts w:ascii="Times New Roman" w:hAnsi="Times New Roman"/>
          <w:b w:val="0"/>
          <w:bCs/>
        </w:rPr>
        <w:lastRenderedPageBreak/>
        <w:t>Disconnect again after short circuited, the motor stops working.</w:t>
      </w:r>
    </w:p>
    <w:p w14:paraId="0E5A0062" w14:textId="77777777" w:rsidR="00B2780D" w:rsidRDefault="00000000">
      <w:pPr>
        <w:pStyle w:val="ctrl-c"/>
        <w:ind w:leftChars="244" w:left="439" w:firstLine="0"/>
        <w:rPr>
          <w:rFonts w:ascii="Times New Roman" w:hAnsi="Times New Roman"/>
          <w:b w:val="0"/>
          <w:bCs/>
        </w:rPr>
      </w:pPr>
      <w:r>
        <w:rPr>
          <w:rFonts w:ascii="Times New Roman" w:hAnsi="Times New Roman"/>
        </w:rPr>
        <w:t>In level mode</w:t>
      </w:r>
      <w:r>
        <w:rPr>
          <w:rFonts w:ascii="Times New Roman" w:hAnsi="Times New Roman"/>
          <w:b w:val="0"/>
          <w:bCs/>
        </w:rPr>
        <w:t>, short circuited K2, the motor starts working. Disconnect K2, the motor stops working.</w:t>
      </w:r>
    </w:p>
    <w:p w14:paraId="2DCD767C" w14:textId="77777777" w:rsidR="00B2780D" w:rsidRDefault="00000000">
      <w:pPr>
        <w:pStyle w:val="ctrl-c"/>
        <w:numPr>
          <w:ilvl w:val="0"/>
          <w:numId w:val="17"/>
        </w:numPr>
        <w:rPr>
          <w:rFonts w:ascii="Times New Roman" w:hAnsi="Times New Roman"/>
        </w:rPr>
      </w:pPr>
      <w:r>
        <w:rPr>
          <w:rFonts w:ascii="Times New Roman" w:hAnsi="Times New Roman"/>
          <w:bCs/>
        </w:rPr>
        <w:t>In pulse mode</w:t>
      </w:r>
      <w:r>
        <w:rPr>
          <w:rFonts w:ascii="Times New Roman" w:hAnsi="Times New Roman"/>
          <w:b w:val="0"/>
          <w:bCs/>
        </w:rPr>
        <w:t>,</w:t>
      </w:r>
      <w:r>
        <w:rPr>
          <w:rFonts w:ascii="Times New Roman" w:hAnsi="Times New Roman"/>
        </w:rPr>
        <w:t xml:space="preserve"> </w:t>
      </w:r>
      <w:r>
        <w:rPr>
          <w:rFonts w:ascii="Times New Roman" w:hAnsi="Times New Roman"/>
          <w:b w:val="0"/>
          <w:bCs/>
        </w:rPr>
        <w:t>every time disconnect the K1 after short circuited, the motor changes working direction.</w:t>
      </w:r>
    </w:p>
    <w:p w14:paraId="3E474671" w14:textId="77777777" w:rsidR="00B2780D" w:rsidRDefault="00000000">
      <w:pPr>
        <w:pStyle w:val="ctrl-c"/>
        <w:ind w:leftChars="244" w:left="439" w:firstLine="0"/>
        <w:rPr>
          <w:rFonts w:ascii="Times New Roman" w:hAnsi="Times New Roman"/>
        </w:rPr>
      </w:pPr>
      <w:r>
        <w:rPr>
          <w:rFonts w:ascii="Times New Roman" w:hAnsi="Times New Roman"/>
        </w:rPr>
        <w:t>In level mode</w:t>
      </w:r>
      <w:r>
        <w:rPr>
          <w:rFonts w:ascii="Times New Roman" w:hAnsi="Times New Roman"/>
          <w:b w:val="0"/>
          <w:bCs/>
        </w:rPr>
        <w:t>, short circuited K1, the motor runs in clockwise. Disconnect K1, the motor runs in counterclockwise.</w:t>
      </w:r>
    </w:p>
    <w:p w14:paraId="4F663D42" w14:textId="77777777" w:rsidR="00B2780D" w:rsidRDefault="00000000">
      <w:pPr>
        <w:pStyle w:val="ctrl-c"/>
        <w:numPr>
          <w:ilvl w:val="0"/>
          <w:numId w:val="17"/>
        </w:numPr>
        <w:rPr>
          <w:rFonts w:ascii="Times New Roman" w:hAnsi="Times New Roman"/>
          <w:b w:val="0"/>
          <w:bCs/>
        </w:rPr>
      </w:pPr>
      <w:r>
        <w:rPr>
          <w:rFonts w:ascii="Times New Roman" w:hAnsi="Times New Roman"/>
          <w:bCs/>
        </w:rPr>
        <w:t>In pulse mode</w:t>
      </w:r>
      <w:r>
        <w:rPr>
          <w:rFonts w:ascii="Times New Roman" w:hAnsi="Times New Roman"/>
          <w:b w:val="0"/>
          <w:bCs/>
        </w:rPr>
        <w:t>,</w:t>
      </w:r>
      <w:r>
        <w:rPr>
          <w:rFonts w:ascii="Times New Roman" w:hAnsi="Times New Roman"/>
        </w:rPr>
        <w:t xml:space="preserve"> </w:t>
      </w:r>
      <w:r>
        <w:rPr>
          <w:rFonts w:ascii="Times New Roman" w:hAnsi="Times New Roman"/>
          <w:b w:val="0"/>
          <w:bCs/>
        </w:rPr>
        <w:t>disconnect K3 after short circuited, the motor starts working. Disconnect again after short circuited, the motor stops working.</w:t>
      </w:r>
    </w:p>
    <w:p w14:paraId="2048EF82" w14:textId="77777777" w:rsidR="00B2780D" w:rsidRDefault="00000000">
      <w:pPr>
        <w:pStyle w:val="ctrl-c"/>
        <w:ind w:leftChars="244" w:left="439" w:firstLine="0"/>
        <w:rPr>
          <w:rFonts w:ascii="Times New Roman" w:hAnsi="Times New Roman"/>
        </w:rPr>
      </w:pPr>
      <w:r>
        <w:rPr>
          <w:rFonts w:ascii="Times New Roman" w:hAnsi="Times New Roman"/>
        </w:rPr>
        <w:t>In level mode</w:t>
      </w:r>
      <w:r>
        <w:rPr>
          <w:rFonts w:ascii="Times New Roman" w:hAnsi="Times New Roman"/>
          <w:b w:val="0"/>
          <w:bCs/>
        </w:rPr>
        <w:t>, short connect K3, the motor starts working. Disconnect K3, the motor stops working.</w:t>
      </w:r>
    </w:p>
    <w:p w14:paraId="29192299" w14:textId="77777777" w:rsidR="00B2780D" w:rsidRDefault="00000000">
      <w:pPr>
        <w:pStyle w:val="ctrl-c"/>
        <w:numPr>
          <w:ilvl w:val="0"/>
          <w:numId w:val="17"/>
        </w:numPr>
        <w:rPr>
          <w:rFonts w:ascii="Times New Roman" w:hAnsi="Times New Roman"/>
          <w:b w:val="0"/>
          <w:bCs/>
        </w:rPr>
      </w:pPr>
      <w:r>
        <w:rPr>
          <w:rFonts w:ascii="Times New Roman" w:hAnsi="Times New Roman"/>
          <w:b w:val="0"/>
          <w:bCs/>
        </w:rPr>
        <w:t xml:space="preserve">Short circuited K4, the motor will run with full speed, disconnect K4, the motor is restored to the state before full speed </w:t>
      </w:r>
      <w:proofErr w:type="gramStart"/>
      <w:r>
        <w:rPr>
          <w:rFonts w:ascii="Times New Roman" w:hAnsi="Times New Roman"/>
          <w:b w:val="0"/>
          <w:bCs/>
        </w:rPr>
        <w:t>operation.</w:t>
      </w:r>
      <w:r>
        <w:rPr>
          <w:rFonts w:ascii="Times New Roman" w:hAnsi="Times New Roman" w:hint="eastAsia"/>
          <w:b w:val="0"/>
          <w:bCs/>
        </w:rPr>
        <w:t>(</w:t>
      </w:r>
      <w:proofErr w:type="gramEnd"/>
      <w:r>
        <w:rPr>
          <w:rFonts w:ascii="Times New Roman" w:hAnsi="Times New Roman" w:hint="eastAsia"/>
          <w:b w:val="0"/>
          <w:bCs/>
        </w:rPr>
        <w:t>External control full speed defaults to level mode)</w:t>
      </w:r>
    </w:p>
    <w:p w14:paraId="44510F4A" w14:textId="77777777" w:rsidR="00B2780D" w:rsidRDefault="00B2780D">
      <w:pPr>
        <w:pStyle w:val="ctrl-c"/>
        <w:ind w:firstLine="0"/>
        <w:rPr>
          <w:b w:val="0"/>
          <w:bCs/>
        </w:rPr>
      </w:pPr>
    </w:p>
    <w:p w14:paraId="74C45D33" w14:textId="77777777" w:rsidR="00B2780D" w:rsidRDefault="00000000">
      <w:pPr>
        <w:pStyle w:val="ctrl-c"/>
        <w:ind w:firstLine="0"/>
        <w:rPr>
          <w:rFonts w:ascii="Times New Roman" w:hAnsi="Times New Roman"/>
          <w:b w:val="0"/>
        </w:rPr>
      </w:pPr>
      <w:r>
        <w:rPr>
          <w:rFonts w:ascii="Times New Roman" w:hAnsi="Times New Roman"/>
        </w:rPr>
        <w:t>The motor working status output terminal:</w:t>
      </w:r>
      <w:r>
        <w:rPr>
          <w:rFonts w:hint="eastAsia"/>
        </w:rPr>
        <w:t xml:space="preserve"> </w:t>
      </w:r>
      <w:r>
        <w:rPr>
          <w:rFonts w:ascii="Times New Roman" w:hAnsi="Times New Roman"/>
          <w:b w:val="0"/>
        </w:rPr>
        <w:t>Output motor working status as below:</w:t>
      </w:r>
    </w:p>
    <w:p w14:paraId="2C386D22" w14:textId="77777777" w:rsidR="00B2780D" w:rsidRDefault="006303D5">
      <w:pPr>
        <w:pStyle w:val="ctrl-c"/>
        <w:ind w:leftChars="44" w:left="79" w:firstLine="0"/>
        <w:jc w:val="center"/>
        <w:rPr>
          <w:rFonts w:ascii="Times New Roman" w:hAnsi="Times New Roman"/>
        </w:rPr>
      </w:pPr>
      <w:r>
        <w:rPr>
          <w:noProof/>
        </w:rPr>
        <w:drawing>
          <wp:inline distT="0" distB="0" distL="0" distR="0" wp14:anchorId="0EB2CE66" wp14:editId="7CA4E901">
            <wp:extent cx="3314700" cy="1524000"/>
            <wp:effectExtent l="0" t="0" r="0" b="0"/>
            <wp:docPr id="25"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4700" cy="1524000"/>
                    </a:xfrm>
                    <a:prstGeom prst="rect">
                      <a:avLst/>
                    </a:prstGeom>
                    <a:noFill/>
                    <a:ln>
                      <a:noFill/>
                    </a:ln>
                  </pic:spPr>
                </pic:pic>
              </a:graphicData>
            </a:graphic>
          </wp:inline>
        </w:drawing>
      </w:r>
    </w:p>
    <w:p w14:paraId="0BBF71B8" w14:textId="77777777" w:rsidR="00B2780D" w:rsidRDefault="00000000">
      <w:pPr>
        <w:numPr>
          <w:ilvl w:val="0"/>
          <w:numId w:val="15"/>
        </w:numPr>
        <w:tabs>
          <w:tab w:val="left" w:pos="442"/>
        </w:tabs>
        <w:rPr>
          <w:rFonts w:cs="Times New Roman"/>
          <w:szCs w:val="18"/>
        </w:rPr>
      </w:pPr>
      <w:r>
        <w:rPr>
          <w:rFonts w:cs="Times New Roman" w:hint="eastAsia"/>
          <w:b/>
          <w:bCs/>
          <w:szCs w:val="18"/>
        </w:rPr>
        <w:t>Communication port</w:t>
      </w:r>
    </w:p>
    <w:p w14:paraId="4A7A5471" w14:textId="77777777" w:rsidR="00B2780D" w:rsidRDefault="00000000">
      <w:pPr>
        <w:rPr>
          <w:rFonts w:cs="Times New Roman"/>
          <w:szCs w:val="18"/>
        </w:rPr>
      </w:pPr>
      <w:r>
        <w:rPr>
          <w:rFonts w:cs="Times New Roman"/>
          <w:b/>
          <w:bCs/>
          <w:szCs w:val="18"/>
        </w:rPr>
        <w:t>RS232 Communication</w:t>
      </w:r>
      <w:r>
        <w:rPr>
          <w:rFonts w:cs="Times New Roman"/>
          <w:szCs w:val="18"/>
        </w:rPr>
        <w:t>: Choose RS232 in the communication setting interface, this terminal is active.</w:t>
      </w:r>
    </w:p>
    <w:p w14:paraId="52066085" w14:textId="77777777" w:rsidR="00B2780D" w:rsidRDefault="00000000">
      <w:pPr>
        <w:pStyle w:val="ctrl-c"/>
        <w:ind w:firstLine="0"/>
        <w:rPr>
          <w:rFonts w:ascii="Times New Roman" w:hAnsi="Times New Roman"/>
          <w:b w:val="0"/>
        </w:rPr>
      </w:pPr>
      <w:r>
        <w:rPr>
          <w:rFonts w:ascii="Times New Roman" w:hAnsi="Times New Roman"/>
          <w:bCs/>
        </w:rPr>
        <w:t>GND</w:t>
      </w:r>
      <w:r>
        <w:rPr>
          <w:rFonts w:ascii="Times New Roman" w:hAnsi="Times New Roman"/>
          <w:b w:val="0"/>
        </w:rPr>
        <w:t>: Communication ground terminal.</w:t>
      </w:r>
    </w:p>
    <w:p w14:paraId="59B1B69E" w14:textId="77777777" w:rsidR="00B2780D" w:rsidRDefault="00000000">
      <w:pPr>
        <w:pStyle w:val="ctrl-c"/>
        <w:ind w:firstLine="0"/>
        <w:rPr>
          <w:rFonts w:ascii="Times New Roman" w:hAnsi="Times New Roman"/>
          <w:b w:val="0"/>
        </w:rPr>
      </w:pPr>
      <w:r>
        <w:rPr>
          <w:rFonts w:ascii="Times New Roman" w:hAnsi="Times New Roman"/>
          <w:bCs/>
        </w:rPr>
        <w:t>TXD</w:t>
      </w:r>
      <w:r>
        <w:rPr>
          <w:rFonts w:ascii="Times New Roman" w:hAnsi="Times New Roman"/>
          <w:b w:val="0"/>
        </w:rPr>
        <w:t>: Master sends, peristaltic pump receives signal terminal.</w:t>
      </w:r>
    </w:p>
    <w:p w14:paraId="11B79F3F" w14:textId="77777777" w:rsidR="00B2780D" w:rsidRDefault="00000000">
      <w:pPr>
        <w:pStyle w:val="ctrl-c"/>
        <w:ind w:firstLine="0"/>
        <w:rPr>
          <w:rFonts w:ascii="Times New Roman" w:hAnsi="Times New Roman"/>
          <w:b w:val="0"/>
        </w:rPr>
      </w:pPr>
      <w:r>
        <w:rPr>
          <w:rFonts w:ascii="Times New Roman" w:hAnsi="Times New Roman"/>
          <w:bCs/>
        </w:rPr>
        <w:lastRenderedPageBreak/>
        <w:t>RXD</w:t>
      </w:r>
      <w:r>
        <w:rPr>
          <w:rFonts w:ascii="Times New Roman" w:hAnsi="Times New Roman"/>
          <w:b w:val="0"/>
        </w:rPr>
        <w:t>: Peristaltic pump sends, master receives signal terminal.</w:t>
      </w:r>
    </w:p>
    <w:p w14:paraId="4C64F12D" w14:textId="77777777" w:rsidR="00B2780D" w:rsidRDefault="00000000">
      <w:pPr>
        <w:pStyle w:val="ctrl-c"/>
        <w:ind w:firstLine="0"/>
        <w:rPr>
          <w:rFonts w:ascii="Times New Roman" w:hAnsi="Times New Roman"/>
        </w:rPr>
      </w:pPr>
      <w:r>
        <w:rPr>
          <w:rFonts w:ascii="Times New Roman" w:hAnsi="Times New Roman"/>
        </w:rPr>
        <w:t>RS232 Communication Interface Connection Diagram as below</w:t>
      </w:r>
      <w:r>
        <w:rPr>
          <w:rFonts w:ascii="Times New Roman" w:hAnsi="Times New Roman"/>
          <w:b w:val="0"/>
        </w:rPr>
        <w:t>:</w:t>
      </w:r>
    </w:p>
    <w:p w14:paraId="57853B84" w14:textId="77777777" w:rsidR="00B2780D" w:rsidRDefault="002A637F">
      <w:pPr>
        <w:pStyle w:val="ctrl-c"/>
        <w:ind w:leftChars="44" w:left="79" w:firstLine="0"/>
        <w:jc w:val="center"/>
        <w:rPr>
          <w:rFonts w:ascii="Times New Roman" w:hAnsi="Times New Roman"/>
        </w:rPr>
      </w:pPr>
      <w:r>
        <w:rPr>
          <w:noProof/>
        </w:rPr>
        <w:object w:dxaOrig="4140" w:dyaOrig="4030" w14:anchorId="5D8BD647">
          <v:shape id="Object 25" o:spid="_x0000_i1026" type="#_x0000_t75" alt="" style="width:104.95pt;height:99.95pt;mso-width-percent:0;mso-height-percent:0;mso-width-percent:0;mso-height-percent:0" o:ole="">
            <v:imagedata r:id="rId64" o:title=""/>
          </v:shape>
          <o:OLEObject Type="Embed" ProgID="Visio.Drawing.11" ShapeID="Object 25" DrawAspect="Content" ObjectID="_1743418935" r:id="rId65"/>
        </w:object>
      </w:r>
    </w:p>
    <w:p w14:paraId="2D490D92" w14:textId="77777777" w:rsidR="00B2780D" w:rsidRDefault="00000000">
      <w:pPr>
        <w:pStyle w:val="ctrl-c"/>
        <w:ind w:firstLine="0"/>
        <w:rPr>
          <w:rFonts w:ascii="Times New Roman" w:hAnsi="Times New Roman"/>
          <w:b w:val="0"/>
        </w:rPr>
      </w:pPr>
      <w:r>
        <w:rPr>
          <w:rFonts w:ascii="Times New Roman" w:hAnsi="Times New Roman"/>
          <w:bCs/>
        </w:rPr>
        <w:t>RS485 Communication Interface</w:t>
      </w:r>
      <w:r>
        <w:rPr>
          <w:rFonts w:ascii="Times New Roman" w:hAnsi="Times New Roman"/>
          <w:b w:val="0"/>
        </w:rPr>
        <w:t>: Choose RS485 in the communication setting interface, this terminal is active.</w:t>
      </w:r>
    </w:p>
    <w:p w14:paraId="669A72FA" w14:textId="77777777" w:rsidR="00B2780D" w:rsidRDefault="00000000">
      <w:pPr>
        <w:pStyle w:val="ctrl-c"/>
        <w:ind w:firstLine="0"/>
        <w:rPr>
          <w:rFonts w:ascii="Times New Roman" w:hAnsi="Times New Roman"/>
          <w:b w:val="0"/>
        </w:rPr>
      </w:pPr>
      <w:r>
        <w:rPr>
          <w:rFonts w:ascii="Times New Roman" w:hAnsi="Times New Roman"/>
          <w:bCs/>
        </w:rPr>
        <w:t>GD1</w:t>
      </w:r>
      <w:r>
        <w:rPr>
          <w:rFonts w:ascii="Times New Roman" w:hAnsi="Times New Roman"/>
          <w:b w:val="0"/>
        </w:rPr>
        <w:t>: RS485 signal ground</w:t>
      </w:r>
    </w:p>
    <w:p w14:paraId="4E39D1F6" w14:textId="77777777" w:rsidR="00B2780D" w:rsidRDefault="00000000">
      <w:pPr>
        <w:pStyle w:val="ctrl-c"/>
        <w:ind w:firstLine="0"/>
        <w:rPr>
          <w:rFonts w:ascii="Times New Roman" w:hAnsi="Times New Roman"/>
          <w:b w:val="0"/>
        </w:rPr>
      </w:pPr>
      <w:r>
        <w:rPr>
          <w:rFonts w:ascii="Times New Roman" w:hAnsi="Times New Roman"/>
          <w:bCs/>
        </w:rPr>
        <w:t>A+</w:t>
      </w:r>
      <w:r>
        <w:rPr>
          <w:rFonts w:ascii="Times New Roman" w:hAnsi="Times New Roman"/>
          <w:b w:val="0"/>
        </w:rPr>
        <w:t>: Connect RS485 A+ terminal</w:t>
      </w:r>
    </w:p>
    <w:p w14:paraId="1B38AED9" w14:textId="77777777" w:rsidR="00B2780D" w:rsidRDefault="00000000">
      <w:pPr>
        <w:pStyle w:val="ctrl-c"/>
        <w:numPr>
          <w:ilvl w:val="0"/>
          <w:numId w:val="18"/>
        </w:numPr>
        <w:ind w:firstLine="0"/>
        <w:rPr>
          <w:rFonts w:ascii="Times New Roman" w:hAnsi="Times New Roman"/>
          <w:b w:val="0"/>
        </w:rPr>
      </w:pPr>
      <w:r>
        <w:rPr>
          <w:rFonts w:ascii="Times New Roman" w:hAnsi="Times New Roman"/>
          <w:b w:val="0"/>
        </w:rPr>
        <w:t>: Connect RS485 B- terminal</w:t>
      </w:r>
    </w:p>
    <w:p w14:paraId="6898848F" w14:textId="77777777" w:rsidR="00B2780D" w:rsidRDefault="002A637F">
      <w:pPr>
        <w:pStyle w:val="ctrl-c"/>
        <w:ind w:firstLine="0"/>
        <w:jc w:val="center"/>
        <w:rPr>
          <w:rFonts w:ascii="Times New Roman" w:hAnsi="Times New Roman"/>
          <w:b w:val="0"/>
        </w:rPr>
      </w:pPr>
      <w:r>
        <w:rPr>
          <w:noProof/>
        </w:rPr>
        <w:object w:dxaOrig="6308" w:dyaOrig="3142" w14:anchorId="4D6B54D4">
          <v:shape id="Object 26" o:spid="_x0000_i1025" type="#_x0000_t75" alt="" style="width:251.05pt;height:126pt;mso-width-percent:0;mso-height-percent:0;mso-width-percent:0;mso-height-percent:0" o:ole="">
            <v:imagedata r:id="rId66" o:title=""/>
          </v:shape>
          <o:OLEObject Type="Embed" ProgID="Visio.Drawing.11" ShapeID="Object 26" DrawAspect="Content" ObjectID="_1743418936" r:id="rId67"/>
        </w:object>
      </w:r>
    </w:p>
    <w:p w14:paraId="3E2257F6" w14:textId="77777777" w:rsidR="00B2780D" w:rsidRDefault="00000000">
      <w:pPr>
        <w:rPr>
          <w:rFonts w:cs="Times New Roman"/>
          <w:szCs w:val="18"/>
        </w:rPr>
      </w:pPr>
      <w:r>
        <w:rPr>
          <w:rFonts w:cs="Times New Roman" w:hint="eastAsia"/>
          <w:b/>
          <w:bCs/>
          <w:szCs w:val="18"/>
        </w:rPr>
        <w:t>Note that</w:t>
      </w:r>
      <w:r>
        <w:rPr>
          <w:rFonts w:cs="Times New Roman" w:hint="eastAsia"/>
          <w:szCs w:val="18"/>
        </w:rPr>
        <w:t xml:space="preserve">: </w:t>
      </w:r>
      <w:r>
        <w:rPr>
          <w:rFonts w:cs="Times New Roman"/>
          <w:szCs w:val="18"/>
        </w:rPr>
        <w:t>when leaving the factory, the external control interface will be plugged with terminals. If you need to use other external control equipment of our company, such as foot pedal, hand-held dispensers, etc., please unplug the terminals first, and then plug the external control equipment.</w:t>
      </w:r>
    </w:p>
    <w:p w14:paraId="4695556E" w14:textId="77777777" w:rsidR="00B2780D" w:rsidRDefault="00000000">
      <w:pPr>
        <w:pStyle w:val="Heading1"/>
        <w:numPr>
          <w:ilvl w:val="0"/>
          <w:numId w:val="14"/>
        </w:numPr>
        <w:spacing w:before="62" w:after="62"/>
      </w:pPr>
      <w:bookmarkStart w:id="40" w:name="_Toc972"/>
      <w:bookmarkStart w:id="41" w:name="_Toc8964"/>
      <w:bookmarkEnd w:id="37"/>
      <w:r>
        <w:lastRenderedPageBreak/>
        <w:t>Technical Specification</w:t>
      </w:r>
      <w:bookmarkEnd w:id="40"/>
      <w:bookmarkEnd w:id="41"/>
    </w:p>
    <w:tbl>
      <w:tblPr>
        <w:tblW w:w="6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725"/>
        <w:gridCol w:w="1547"/>
        <w:gridCol w:w="1778"/>
      </w:tblGrid>
      <w:tr w:rsidR="00B2780D" w14:paraId="6BB05272" w14:textId="77777777">
        <w:trPr>
          <w:trHeight w:val="657"/>
        </w:trPr>
        <w:tc>
          <w:tcPr>
            <w:tcW w:w="1407" w:type="dxa"/>
            <w:vMerge w:val="restart"/>
            <w:vAlign w:val="center"/>
          </w:tcPr>
          <w:p w14:paraId="69FB275D" w14:textId="77777777" w:rsidR="00B2780D" w:rsidRDefault="00000000">
            <w:pPr>
              <w:rPr>
                <w:rFonts w:cs="Times New Roman"/>
                <w:sz w:val="15"/>
                <w:szCs w:val="15"/>
              </w:rPr>
            </w:pPr>
            <w:r>
              <w:rPr>
                <w:rFonts w:cs="Times New Roman"/>
                <w:sz w:val="15"/>
                <w:szCs w:val="15"/>
              </w:rPr>
              <w:t>Start/</w:t>
            </w:r>
            <w:proofErr w:type="spellStart"/>
            <w:proofErr w:type="gramStart"/>
            <w:r>
              <w:rPr>
                <w:rFonts w:cs="Times New Roman"/>
                <w:sz w:val="15"/>
                <w:szCs w:val="15"/>
              </w:rPr>
              <w:t>stop,direction</w:t>
            </w:r>
            <w:proofErr w:type="spellEnd"/>
            <w:proofErr w:type="gramEnd"/>
            <w:r>
              <w:rPr>
                <w:rFonts w:cs="Times New Roman"/>
                <w:sz w:val="15"/>
                <w:szCs w:val="15"/>
              </w:rPr>
              <w:t xml:space="preserve"> signal</w:t>
            </w:r>
          </w:p>
        </w:tc>
        <w:tc>
          <w:tcPr>
            <w:tcW w:w="1725" w:type="dxa"/>
            <w:vMerge w:val="restart"/>
            <w:vAlign w:val="center"/>
          </w:tcPr>
          <w:p w14:paraId="632202C9" w14:textId="77777777" w:rsidR="00B2780D" w:rsidRDefault="00000000">
            <w:pPr>
              <w:rPr>
                <w:rFonts w:cs="Times New Roman"/>
                <w:sz w:val="15"/>
                <w:szCs w:val="15"/>
              </w:rPr>
            </w:pPr>
            <w:r>
              <w:rPr>
                <w:rFonts w:cs="Times New Roman"/>
                <w:sz w:val="15"/>
                <w:szCs w:val="15"/>
              </w:rPr>
              <w:t>Passive switch signal, like foot pedal;</w:t>
            </w:r>
          </w:p>
          <w:p w14:paraId="2AD1B75B" w14:textId="77777777" w:rsidR="00B2780D" w:rsidRDefault="00000000">
            <w:pPr>
              <w:rPr>
                <w:rFonts w:cs="Times New Roman"/>
                <w:sz w:val="15"/>
                <w:szCs w:val="15"/>
              </w:rPr>
            </w:pPr>
            <w:r>
              <w:rPr>
                <w:rFonts w:cs="Times New Roman"/>
                <w:sz w:val="15"/>
                <w:szCs w:val="15"/>
              </w:rPr>
              <w:t>Active switch signal: 5V-24V</w:t>
            </w:r>
          </w:p>
        </w:tc>
        <w:tc>
          <w:tcPr>
            <w:tcW w:w="1547" w:type="dxa"/>
            <w:vMerge w:val="restart"/>
            <w:vAlign w:val="center"/>
          </w:tcPr>
          <w:p w14:paraId="4A73EBD5" w14:textId="77777777" w:rsidR="00B2780D" w:rsidRDefault="00000000">
            <w:pPr>
              <w:rPr>
                <w:rFonts w:cs="Times New Roman"/>
                <w:sz w:val="15"/>
                <w:szCs w:val="15"/>
              </w:rPr>
            </w:pPr>
            <w:r>
              <w:rPr>
                <w:rFonts w:cs="Times New Roman"/>
                <w:sz w:val="15"/>
                <w:szCs w:val="15"/>
              </w:rPr>
              <w:t>Power supply</w:t>
            </w:r>
          </w:p>
        </w:tc>
        <w:tc>
          <w:tcPr>
            <w:tcW w:w="1778" w:type="dxa"/>
            <w:vAlign w:val="center"/>
          </w:tcPr>
          <w:p w14:paraId="5C2B390C" w14:textId="77777777" w:rsidR="00B2780D" w:rsidRDefault="00000000">
            <w:pPr>
              <w:rPr>
                <w:rFonts w:cs="Times New Roman"/>
                <w:sz w:val="15"/>
                <w:szCs w:val="15"/>
              </w:rPr>
            </w:pPr>
            <w:r>
              <w:rPr>
                <w:rFonts w:cs="Times New Roman"/>
                <w:sz w:val="15"/>
                <w:szCs w:val="15"/>
              </w:rPr>
              <w:t>AC220V±10%,</w:t>
            </w:r>
          </w:p>
          <w:p w14:paraId="01386611" w14:textId="77777777" w:rsidR="00B2780D" w:rsidRDefault="00000000">
            <w:pPr>
              <w:rPr>
                <w:rFonts w:cs="Times New Roman"/>
                <w:sz w:val="15"/>
                <w:szCs w:val="15"/>
              </w:rPr>
            </w:pPr>
            <w:r>
              <w:rPr>
                <w:rFonts w:cs="Times New Roman"/>
                <w:sz w:val="15"/>
                <w:szCs w:val="15"/>
              </w:rPr>
              <w:t>50Hz/60Hz(standard)</w:t>
            </w:r>
          </w:p>
        </w:tc>
      </w:tr>
      <w:tr w:rsidR="00B2780D" w14:paraId="1CD6E644" w14:textId="77777777">
        <w:trPr>
          <w:trHeight w:val="837"/>
        </w:trPr>
        <w:tc>
          <w:tcPr>
            <w:tcW w:w="1407" w:type="dxa"/>
            <w:vMerge/>
            <w:vAlign w:val="center"/>
          </w:tcPr>
          <w:p w14:paraId="6657C910" w14:textId="77777777" w:rsidR="00B2780D" w:rsidRDefault="00B2780D">
            <w:pPr>
              <w:rPr>
                <w:rFonts w:cs="Times New Roman"/>
                <w:sz w:val="15"/>
                <w:szCs w:val="15"/>
              </w:rPr>
            </w:pPr>
          </w:p>
        </w:tc>
        <w:tc>
          <w:tcPr>
            <w:tcW w:w="1725" w:type="dxa"/>
            <w:vMerge/>
            <w:vAlign w:val="center"/>
          </w:tcPr>
          <w:p w14:paraId="50C95489" w14:textId="77777777" w:rsidR="00B2780D" w:rsidRDefault="00B2780D">
            <w:pPr>
              <w:rPr>
                <w:rFonts w:cs="Times New Roman"/>
                <w:sz w:val="15"/>
                <w:szCs w:val="15"/>
              </w:rPr>
            </w:pPr>
          </w:p>
        </w:tc>
        <w:tc>
          <w:tcPr>
            <w:tcW w:w="1547" w:type="dxa"/>
            <w:vMerge/>
            <w:vAlign w:val="center"/>
          </w:tcPr>
          <w:p w14:paraId="56BCF0EC" w14:textId="77777777" w:rsidR="00B2780D" w:rsidRDefault="00B2780D">
            <w:pPr>
              <w:ind w:firstLine="360"/>
              <w:rPr>
                <w:rFonts w:cs="Times New Roman"/>
                <w:sz w:val="15"/>
                <w:szCs w:val="15"/>
              </w:rPr>
            </w:pPr>
          </w:p>
        </w:tc>
        <w:tc>
          <w:tcPr>
            <w:tcW w:w="1778" w:type="dxa"/>
            <w:vAlign w:val="center"/>
          </w:tcPr>
          <w:p w14:paraId="29736FD1" w14:textId="77777777" w:rsidR="00B2780D" w:rsidRDefault="00000000">
            <w:pPr>
              <w:rPr>
                <w:rFonts w:cs="Times New Roman"/>
                <w:sz w:val="15"/>
                <w:szCs w:val="15"/>
              </w:rPr>
            </w:pPr>
            <w:r>
              <w:rPr>
                <w:rFonts w:cs="Times New Roman"/>
                <w:sz w:val="15"/>
                <w:szCs w:val="15"/>
              </w:rPr>
              <w:t>AC110V±10%,</w:t>
            </w:r>
          </w:p>
          <w:p w14:paraId="4C9575D9" w14:textId="77777777" w:rsidR="00B2780D" w:rsidRDefault="00000000">
            <w:pPr>
              <w:rPr>
                <w:rFonts w:cs="Times New Roman"/>
                <w:sz w:val="15"/>
                <w:szCs w:val="15"/>
              </w:rPr>
            </w:pPr>
            <w:r>
              <w:rPr>
                <w:rFonts w:cs="Times New Roman"/>
                <w:sz w:val="15"/>
                <w:szCs w:val="15"/>
              </w:rPr>
              <w:t>50Hz/60Hz(option)</w:t>
            </w:r>
          </w:p>
        </w:tc>
      </w:tr>
      <w:tr w:rsidR="00B2780D" w14:paraId="60E0C0E5" w14:textId="77777777">
        <w:trPr>
          <w:trHeight w:val="145"/>
        </w:trPr>
        <w:tc>
          <w:tcPr>
            <w:tcW w:w="1407" w:type="dxa"/>
            <w:vAlign w:val="center"/>
          </w:tcPr>
          <w:p w14:paraId="7B4C8FC6" w14:textId="77777777" w:rsidR="00B2780D" w:rsidRDefault="00000000">
            <w:pPr>
              <w:rPr>
                <w:rFonts w:cs="Times New Roman"/>
                <w:sz w:val="15"/>
                <w:szCs w:val="15"/>
              </w:rPr>
            </w:pPr>
            <w:r>
              <w:rPr>
                <w:rFonts w:cs="Times New Roman"/>
                <w:sz w:val="15"/>
                <w:szCs w:val="15"/>
              </w:rPr>
              <w:t>Weight</w:t>
            </w:r>
          </w:p>
        </w:tc>
        <w:tc>
          <w:tcPr>
            <w:tcW w:w="1725" w:type="dxa"/>
            <w:vAlign w:val="center"/>
          </w:tcPr>
          <w:p w14:paraId="43348D4D" w14:textId="77777777" w:rsidR="00B2780D" w:rsidRDefault="00000000">
            <w:pPr>
              <w:rPr>
                <w:rFonts w:cs="Times New Roman"/>
                <w:i/>
                <w:sz w:val="15"/>
                <w:szCs w:val="15"/>
                <w:u w:val="single"/>
              </w:rPr>
            </w:pPr>
            <w:r>
              <w:rPr>
                <w:rFonts w:cs="Times New Roman" w:hint="eastAsia"/>
                <w:iCs/>
                <w:sz w:val="15"/>
                <w:szCs w:val="15"/>
              </w:rPr>
              <w:t>25.7kg</w:t>
            </w:r>
          </w:p>
        </w:tc>
        <w:tc>
          <w:tcPr>
            <w:tcW w:w="1547" w:type="dxa"/>
            <w:vAlign w:val="center"/>
          </w:tcPr>
          <w:p w14:paraId="521D8BE1" w14:textId="77777777" w:rsidR="00B2780D" w:rsidRDefault="00000000">
            <w:pPr>
              <w:rPr>
                <w:rFonts w:cs="Times New Roman"/>
                <w:sz w:val="15"/>
                <w:szCs w:val="15"/>
              </w:rPr>
            </w:pPr>
            <w:r>
              <w:rPr>
                <w:rFonts w:cs="Times New Roman"/>
                <w:sz w:val="15"/>
                <w:szCs w:val="15"/>
              </w:rPr>
              <w:t>Power consumption</w:t>
            </w:r>
          </w:p>
        </w:tc>
        <w:tc>
          <w:tcPr>
            <w:tcW w:w="1778" w:type="dxa"/>
            <w:vAlign w:val="center"/>
          </w:tcPr>
          <w:p w14:paraId="528C0676" w14:textId="77777777" w:rsidR="00B2780D" w:rsidRDefault="00000000">
            <w:pPr>
              <w:rPr>
                <w:rFonts w:cs="Times New Roman"/>
                <w:sz w:val="15"/>
                <w:szCs w:val="15"/>
              </w:rPr>
            </w:pPr>
            <w:r>
              <w:rPr>
                <w:rFonts w:cs="Times New Roman"/>
                <w:color w:val="FF0000"/>
                <w:sz w:val="15"/>
                <w:szCs w:val="15"/>
              </w:rPr>
              <w:t>N6-30L: &lt;300W</w:t>
            </w:r>
          </w:p>
        </w:tc>
      </w:tr>
      <w:tr w:rsidR="00B2780D" w14:paraId="2DEB91D9" w14:textId="77777777">
        <w:trPr>
          <w:trHeight w:val="608"/>
        </w:trPr>
        <w:tc>
          <w:tcPr>
            <w:tcW w:w="1407" w:type="dxa"/>
            <w:vAlign w:val="center"/>
          </w:tcPr>
          <w:p w14:paraId="2954FDD7" w14:textId="77777777" w:rsidR="00B2780D" w:rsidRDefault="00000000">
            <w:pPr>
              <w:rPr>
                <w:rFonts w:cs="Times New Roman"/>
                <w:sz w:val="15"/>
                <w:szCs w:val="15"/>
              </w:rPr>
            </w:pPr>
            <w:r>
              <w:rPr>
                <w:rFonts w:cs="Times New Roman"/>
                <w:sz w:val="15"/>
                <w:szCs w:val="15"/>
              </w:rPr>
              <w:t>Speed resolution</w:t>
            </w:r>
          </w:p>
        </w:tc>
        <w:tc>
          <w:tcPr>
            <w:tcW w:w="1725" w:type="dxa"/>
            <w:vAlign w:val="center"/>
          </w:tcPr>
          <w:p w14:paraId="3C9AE31E" w14:textId="77777777" w:rsidR="00B2780D" w:rsidRDefault="00000000">
            <w:pPr>
              <w:rPr>
                <w:rFonts w:cs="Times New Roman"/>
                <w:sz w:val="15"/>
                <w:szCs w:val="15"/>
              </w:rPr>
            </w:pPr>
            <w:r>
              <w:rPr>
                <w:rFonts w:cs="Times New Roman"/>
                <w:sz w:val="15"/>
                <w:szCs w:val="15"/>
              </w:rPr>
              <w:t>0. 1rpm</w:t>
            </w:r>
          </w:p>
        </w:tc>
        <w:tc>
          <w:tcPr>
            <w:tcW w:w="1547" w:type="dxa"/>
            <w:vAlign w:val="center"/>
          </w:tcPr>
          <w:p w14:paraId="1D07D0B7" w14:textId="77777777" w:rsidR="00B2780D" w:rsidRDefault="00000000">
            <w:pPr>
              <w:rPr>
                <w:rFonts w:cs="Times New Roman"/>
                <w:sz w:val="15"/>
                <w:szCs w:val="15"/>
              </w:rPr>
            </w:pPr>
            <w:r>
              <w:rPr>
                <w:rFonts w:cs="Times New Roman" w:hint="eastAsia"/>
                <w:sz w:val="15"/>
                <w:szCs w:val="15"/>
              </w:rPr>
              <w:t>Communication interface</w:t>
            </w:r>
          </w:p>
        </w:tc>
        <w:tc>
          <w:tcPr>
            <w:tcW w:w="1778" w:type="dxa"/>
            <w:vAlign w:val="center"/>
          </w:tcPr>
          <w:p w14:paraId="4FDEB5A6" w14:textId="77777777" w:rsidR="00B2780D" w:rsidRDefault="00000000">
            <w:pPr>
              <w:rPr>
                <w:rFonts w:cs="Times New Roman"/>
                <w:sz w:val="15"/>
                <w:szCs w:val="15"/>
              </w:rPr>
            </w:pPr>
            <w:r>
              <w:rPr>
                <w:rFonts w:cs="Times New Roman"/>
                <w:sz w:val="15"/>
                <w:szCs w:val="15"/>
              </w:rPr>
              <w:t>RS232</w:t>
            </w:r>
            <w:r>
              <w:rPr>
                <w:rFonts w:cs="Times New Roman" w:hint="eastAsia"/>
                <w:sz w:val="15"/>
                <w:szCs w:val="15"/>
              </w:rPr>
              <w:t xml:space="preserve">, </w:t>
            </w:r>
            <w:r>
              <w:rPr>
                <w:rFonts w:cs="Times New Roman"/>
                <w:sz w:val="15"/>
                <w:szCs w:val="15"/>
              </w:rPr>
              <w:t>RS485</w:t>
            </w:r>
            <w:r>
              <w:rPr>
                <w:rFonts w:cs="Times New Roman" w:hint="eastAsia"/>
                <w:sz w:val="15"/>
                <w:szCs w:val="15"/>
              </w:rPr>
              <w:t xml:space="preserve"> supports </w:t>
            </w:r>
            <w:r>
              <w:rPr>
                <w:rFonts w:cs="Times New Roman"/>
                <w:sz w:val="15"/>
                <w:szCs w:val="15"/>
              </w:rPr>
              <w:t>Modbus</w:t>
            </w:r>
            <w:r>
              <w:rPr>
                <w:rFonts w:cs="Times New Roman" w:hint="eastAsia"/>
                <w:sz w:val="15"/>
                <w:szCs w:val="15"/>
              </w:rPr>
              <w:t xml:space="preserve"> communication (</w:t>
            </w:r>
            <w:r>
              <w:rPr>
                <w:rFonts w:cs="Times New Roman"/>
                <w:sz w:val="15"/>
                <w:szCs w:val="15"/>
              </w:rPr>
              <w:t>RTU</w:t>
            </w:r>
            <w:r>
              <w:rPr>
                <w:rFonts w:cs="Times New Roman" w:hint="eastAsia"/>
                <w:sz w:val="15"/>
                <w:szCs w:val="15"/>
              </w:rPr>
              <w:t xml:space="preserve"> mode)</w:t>
            </w:r>
          </w:p>
        </w:tc>
      </w:tr>
      <w:tr w:rsidR="00B2780D" w14:paraId="17FB52EA" w14:textId="77777777">
        <w:trPr>
          <w:trHeight w:val="546"/>
        </w:trPr>
        <w:tc>
          <w:tcPr>
            <w:tcW w:w="1407" w:type="dxa"/>
            <w:vAlign w:val="center"/>
          </w:tcPr>
          <w:p w14:paraId="414704EE" w14:textId="77777777" w:rsidR="00B2780D" w:rsidRDefault="00000000">
            <w:pPr>
              <w:rPr>
                <w:rFonts w:cs="Times New Roman"/>
                <w:sz w:val="15"/>
                <w:szCs w:val="15"/>
              </w:rPr>
            </w:pPr>
            <w:r>
              <w:rPr>
                <w:rFonts w:cs="Times New Roman"/>
                <w:sz w:val="15"/>
                <w:szCs w:val="15"/>
              </w:rPr>
              <w:t>Operation method</w:t>
            </w:r>
          </w:p>
        </w:tc>
        <w:tc>
          <w:tcPr>
            <w:tcW w:w="1725" w:type="dxa"/>
            <w:vAlign w:val="center"/>
          </w:tcPr>
          <w:p w14:paraId="5C94E2CB" w14:textId="77777777" w:rsidR="00B2780D" w:rsidRDefault="00000000">
            <w:pPr>
              <w:rPr>
                <w:rFonts w:cs="Times New Roman"/>
                <w:sz w:val="15"/>
                <w:szCs w:val="15"/>
              </w:rPr>
            </w:pPr>
            <w:r>
              <w:rPr>
                <w:rFonts w:cs="Times New Roman" w:hint="eastAsia"/>
                <w:sz w:val="15"/>
                <w:szCs w:val="15"/>
              </w:rPr>
              <w:t>Mechanical keypad and digital rotary knob speed control</w:t>
            </w:r>
          </w:p>
        </w:tc>
        <w:tc>
          <w:tcPr>
            <w:tcW w:w="1547" w:type="dxa"/>
            <w:vAlign w:val="center"/>
          </w:tcPr>
          <w:p w14:paraId="56CD78C3" w14:textId="77777777" w:rsidR="00B2780D" w:rsidRDefault="00000000">
            <w:pPr>
              <w:rPr>
                <w:rFonts w:cs="Times New Roman"/>
                <w:sz w:val="15"/>
                <w:szCs w:val="15"/>
              </w:rPr>
            </w:pPr>
            <w:r>
              <w:rPr>
                <w:rFonts w:cs="Times New Roman" w:hint="eastAsia"/>
                <w:sz w:val="15"/>
                <w:szCs w:val="15"/>
              </w:rPr>
              <w:t xml:space="preserve">Dimension </w:t>
            </w:r>
            <w:r>
              <w:rPr>
                <w:rFonts w:cs="Times New Roman"/>
                <w:sz w:val="15"/>
                <w:szCs w:val="15"/>
              </w:rPr>
              <w:t>(L*W*H)</w:t>
            </w:r>
          </w:p>
        </w:tc>
        <w:tc>
          <w:tcPr>
            <w:tcW w:w="1778" w:type="dxa"/>
            <w:vAlign w:val="center"/>
          </w:tcPr>
          <w:p w14:paraId="239EA3B6" w14:textId="77777777" w:rsidR="00B2780D" w:rsidRDefault="00000000">
            <w:pPr>
              <w:rPr>
                <w:rFonts w:cs="Times New Roman"/>
                <w:sz w:val="15"/>
                <w:szCs w:val="15"/>
              </w:rPr>
            </w:pPr>
            <w:r>
              <w:rPr>
                <w:rFonts w:cs="Times New Roman"/>
                <w:color w:val="FF0000"/>
                <w:sz w:val="15"/>
                <w:szCs w:val="15"/>
              </w:rPr>
              <w:t>N6-30L:299.4*303*2</w:t>
            </w:r>
            <w:r>
              <w:rPr>
                <w:rFonts w:cs="Times New Roman" w:hint="eastAsia"/>
                <w:color w:val="FF0000"/>
                <w:sz w:val="15"/>
                <w:szCs w:val="15"/>
              </w:rPr>
              <w:t>7</w:t>
            </w:r>
            <w:r>
              <w:rPr>
                <w:rFonts w:cs="Times New Roman"/>
                <w:color w:val="FF0000"/>
                <w:sz w:val="15"/>
                <w:szCs w:val="15"/>
              </w:rPr>
              <w:t>8mm</w:t>
            </w:r>
          </w:p>
        </w:tc>
      </w:tr>
      <w:tr w:rsidR="00B2780D" w14:paraId="2EDB44E0" w14:textId="77777777">
        <w:trPr>
          <w:trHeight w:val="303"/>
        </w:trPr>
        <w:tc>
          <w:tcPr>
            <w:tcW w:w="1407" w:type="dxa"/>
            <w:vAlign w:val="center"/>
          </w:tcPr>
          <w:p w14:paraId="1FA88DA9" w14:textId="77777777" w:rsidR="00B2780D" w:rsidRDefault="00000000">
            <w:pPr>
              <w:rPr>
                <w:rFonts w:cs="Times New Roman"/>
                <w:sz w:val="15"/>
                <w:szCs w:val="15"/>
              </w:rPr>
            </w:pPr>
            <w:r>
              <w:rPr>
                <w:rFonts w:cs="Times New Roman"/>
                <w:sz w:val="15"/>
                <w:szCs w:val="15"/>
              </w:rPr>
              <w:t>Display method</w:t>
            </w:r>
          </w:p>
        </w:tc>
        <w:tc>
          <w:tcPr>
            <w:tcW w:w="1725" w:type="dxa"/>
            <w:vAlign w:val="center"/>
          </w:tcPr>
          <w:p w14:paraId="204F5E25" w14:textId="77777777" w:rsidR="00B2780D" w:rsidRDefault="00000000">
            <w:pPr>
              <w:rPr>
                <w:rFonts w:cs="Times New Roman"/>
                <w:sz w:val="15"/>
                <w:szCs w:val="15"/>
              </w:rPr>
            </w:pPr>
            <w:proofErr w:type="gramStart"/>
            <w:r>
              <w:rPr>
                <w:rFonts w:cs="Times New Roman"/>
                <w:sz w:val="15"/>
                <w:szCs w:val="15"/>
              </w:rPr>
              <w:t>3.2</w:t>
            </w:r>
            <w:r>
              <w:rPr>
                <w:rFonts w:cs="Times New Roman" w:hint="eastAsia"/>
                <w:sz w:val="15"/>
                <w:szCs w:val="15"/>
              </w:rPr>
              <w:t xml:space="preserve"> inch</w:t>
            </w:r>
            <w:proofErr w:type="gramEnd"/>
            <w:r>
              <w:rPr>
                <w:rFonts w:cs="Times New Roman" w:hint="eastAsia"/>
                <w:sz w:val="15"/>
                <w:szCs w:val="15"/>
              </w:rPr>
              <w:t xml:space="preserve"> LCD</w:t>
            </w:r>
          </w:p>
        </w:tc>
        <w:tc>
          <w:tcPr>
            <w:tcW w:w="1547" w:type="dxa"/>
            <w:vAlign w:val="center"/>
          </w:tcPr>
          <w:p w14:paraId="1FDB6B70" w14:textId="77777777" w:rsidR="00B2780D" w:rsidRDefault="00000000">
            <w:pPr>
              <w:rPr>
                <w:rFonts w:cs="Times New Roman"/>
                <w:sz w:val="15"/>
                <w:szCs w:val="15"/>
              </w:rPr>
            </w:pPr>
            <w:r>
              <w:rPr>
                <w:rFonts w:cs="Times New Roman" w:hint="eastAsia"/>
                <w:sz w:val="15"/>
                <w:szCs w:val="15"/>
              </w:rPr>
              <w:t>External control speed signal</w:t>
            </w:r>
          </w:p>
        </w:tc>
        <w:tc>
          <w:tcPr>
            <w:tcW w:w="1778" w:type="dxa"/>
            <w:vAlign w:val="center"/>
          </w:tcPr>
          <w:p w14:paraId="3FB571CB" w14:textId="77777777" w:rsidR="00B2780D" w:rsidRDefault="00000000">
            <w:pPr>
              <w:rPr>
                <w:rFonts w:cs="Times New Roman"/>
                <w:color w:val="000000"/>
                <w:sz w:val="15"/>
                <w:szCs w:val="15"/>
              </w:rPr>
            </w:pPr>
            <w:r>
              <w:rPr>
                <w:rFonts w:cs="Times New Roman"/>
                <w:sz w:val="15"/>
                <w:szCs w:val="15"/>
              </w:rPr>
              <w:t>0-5V</w:t>
            </w:r>
            <w:r>
              <w:rPr>
                <w:rFonts w:cs="Times New Roman" w:hint="eastAsia"/>
                <w:sz w:val="15"/>
                <w:szCs w:val="15"/>
              </w:rPr>
              <w:t xml:space="preserve">, </w:t>
            </w:r>
            <w:r>
              <w:rPr>
                <w:rFonts w:cs="Times New Roman"/>
                <w:sz w:val="15"/>
                <w:szCs w:val="15"/>
              </w:rPr>
              <w:t>0-10V</w:t>
            </w:r>
            <w:r>
              <w:rPr>
                <w:rFonts w:cs="Times New Roman" w:hint="eastAsia"/>
                <w:sz w:val="15"/>
                <w:szCs w:val="15"/>
              </w:rPr>
              <w:t xml:space="preserve">, </w:t>
            </w:r>
            <w:r>
              <w:rPr>
                <w:rFonts w:cs="Times New Roman"/>
                <w:sz w:val="15"/>
                <w:szCs w:val="15"/>
              </w:rPr>
              <w:t>4-20mA</w:t>
            </w:r>
            <w:r>
              <w:rPr>
                <w:rFonts w:cs="Times New Roman" w:hint="eastAsia"/>
                <w:sz w:val="15"/>
                <w:szCs w:val="15"/>
              </w:rPr>
              <w:t xml:space="preserve"> for option</w:t>
            </w:r>
          </w:p>
        </w:tc>
      </w:tr>
      <w:tr w:rsidR="00B2780D" w14:paraId="45E7BDFE" w14:textId="77777777">
        <w:trPr>
          <w:trHeight w:val="321"/>
        </w:trPr>
        <w:tc>
          <w:tcPr>
            <w:tcW w:w="1407" w:type="dxa"/>
            <w:vAlign w:val="center"/>
          </w:tcPr>
          <w:p w14:paraId="2CEE0DD5" w14:textId="77777777" w:rsidR="00B2780D" w:rsidRDefault="00000000">
            <w:pPr>
              <w:rPr>
                <w:rFonts w:cs="Times New Roman"/>
                <w:sz w:val="15"/>
                <w:szCs w:val="15"/>
              </w:rPr>
            </w:pPr>
            <w:r>
              <w:rPr>
                <w:rFonts w:cs="Times New Roman"/>
                <w:sz w:val="15"/>
                <w:szCs w:val="15"/>
              </w:rPr>
              <w:t>Relative humidity</w:t>
            </w:r>
          </w:p>
        </w:tc>
        <w:tc>
          <w:tcPr>
            <w:tcW w:w="1725" w:type="dxa"/>
            <w:vAlign w:val="center"/>
          </w:tcPr>
          <w:p w14:paraId="439570A8" w14:textId="77777777" w:rsidR="00B2780D" w:rsidRDefault="00000000">
            <w:pPr>
              <w:rPr>
                <w:rFonts w:cs="Times New Roman"/>
                <w:sz w:val="15"/>
                <w:szCs w:val="15"/>
              </w:rPr>
            </w:pPr>
            <w:r>
              <w:rPr>
                <w:rFonts w:cs="Times New Roman"/>
                <w:sz w:val="15"/>
                <w:szCs w:val="15"/>
              </w:rPr>
              <w:t>&lt;80%</w:t>
            </w:r>
          </w:p>
        </w:tc>
        <w:tc>
          <w:tcPr>
            <w:tcW w:w="1547" w:type="dxa"/>
            <w:vAlign w:val="center"/>
          </w:tcPr>
          <w:p w14:paraId="570FB36C" w14:textId="77777777" w:rsidR="00B2780D" w:rsidRDefault="00000000">
            <w:pPr>
              <w:rPr>
                <w:rFonts w:cs="Times New Roman"/>
                <w:sz w:val="15"/>
                <w:szCs w:val="15"/>
              </w:rPr>
            </w:pPr>
            <w:r>
              <w:rPr>
                <w:rFonts w:cs="Times New Roman" w:hint="eastAsia"/>
                <w:sz w:val="15"/>
                <w:szCs w:val="15"/>
              </w:rPr>
              <w:t>Speed range</w:t>
            </w:r>
          </w:p>
        </w:tc>
        <w:tc>
          <w:tcPr>
            <w:tcW w:w="1778" w:type="dxa"/>
            <w:vAlign w:val="center"/>
          </w:tcPr>
          <w:p w14:paraId="106320A3" w14:textId="77777777" w:rsidR="00B2780D" w:rsidRDefault="00000000">
            <w:pPr>
              <w:rPr>
                <w:rFonts w:cs="Times New Roman"/>
                <w:sz w:val="15"/>
                <w:szCs w:val="15"/>
              </w:rPr>
            </w:pPr>
            <w:r>
              <w:rPr>
                <w:rFonts w:cs="Times New Roman"/>
                <w:sz w:val="15"/>
                <w:szCs w:val="15"/>
              </w:rPr>
              <w:t>0.1-300rpm</w:t>
            </w:r>
          </w:p>
        </w:tc>
      </w:tr>
      <w:tr w:rsidR="00B2780D" w14:paraId="0157EC3D" w14:textId="77777777">
        <w:trPr>
          <w:trHeight w:val="321"/>
        </w:trPr>
        <w:tc>
          <w:tcPr>
            <w:tcW w:w="1407" w:type="dxa"/>
            <w:vAlign w:val="center"/>
          </w:tcPr>
          <w:p w14:paraId="66709CA0" w14:textId="77777777" w:rsidR="00B2780D" w:rsidRDefault="00000000">
            <w:pPr>
              <w:rPr>
                <w:rFonts w:cs="Times New Roman"/>
                <w:sz w:val="15"/>
                <w:szCs w:val="15"/>
              </w:rPr>
            </w:pPr>
            <w:r>
              <w:rPr>
                <w:rFonts w:cs="Times New Roman"/>
                <w:sz w:val="15"/>
                <w:szCs w:val="15"/>
              </w:rPr>
              <w:t>IP rate</w:t>
            </w:r>
          </w:p>
        </w:tc>
        <w:tc>
          <w:tcPr>
            <w:tcW w:w="1725" w:type="dxa"/>
            <w:vAlign w:val="center"/>
          </w:tcPr>
          <w:p w14:paraId="0935A0C9" w14:textId="77777777" w:rsidR="00B2780D" w:rsidRDefault="00000000">
            <w:pPr>
              <w:rPr>
                <w:rFonts w:cs="Times New Roman"/>
                <w:sz w:val="15"/>
                <w:szCs w:val="15"/>
              </w:rPr>
            </w:pPr>
            <w:r>
              <w:rPr>
                <w:rFonts w:cs="Times New Roman"/>
                <w:sz w:val="15"/>
                <w:szCs w:val="15"/>
              </w:rPr>
              <w:t>IP31</w:t>
            </w:r>
          </w:p>
        </w:tc>
        <w:tc>
          <w:tcPr>
            <w:tcW w:w="1547" w:type="dxa"/>
            <w:vAlign w:val="center"/>
          </w:tcPr>
          <w:p w14:paraId="6965FFC1" w14:textId="77777777" w:rsidR="00B2780D" w:rsidRDefault="00000000">
            <w:pPr>
              <w:rPr>
                <w:rFonts w:cs="Times New Roman"/>
                <w:sz w:val="15"/>
                <w:szCs w:val="15"/>
              </w:rPr>
            </w:pPr>
            <w:r>
              <w:rPr>
                <w:rFonts w:cs="Times New Roman" w:hint="eastAsia"/>
                <w:sz w:val="15"/>
                <w:szCs w:val="15"/>
              </w:rPr>
              <w:t>Temperature</w:t>
            </w:r>
          </w:p>
        </w:tc>
        <w:tc>
          <w:tcPr>
            <w:tcW w:w="1778" w:type="dxa"/>
            <w:vAlign w:val="center"/>
          </w:tcPr>
          <w:p w14:paraId="09118CEC" w14:textId="77777777" w:rsidR="00B2780D" w:rsidRDefault="00000000">
            <w:pPr>
              <w:rPr>
                <w:rFonts w:cs="Times New Roman"/>
                <w:sz w:val="15"/>
                <w:szCs w:val="15"/>
              </w:rPr>
            </w:pPr>
            <w:r>
              <w:rPr>
                <w:rFonts w:cs="Times New Roman"/>
                <w:sz w:val="15"/>
                <w:szCs w:val="15"/>
              </w:rPr>
              <w:t>0-40℃</w:t>
            </w:r>
          </w:p>
        </w:tc>
      </w:tr>
    </w:tbl>
    <w:p w14:paraId="250EA3F9" w14:textId="77777777" w:rsidR="00B2780D" w:rsidRDefault="00B2780D">
      <w:pPr>
        <w:ind w:firstLine="360"/>
        <w:rPr>
          <w:rFonts w:cs="Times New Roman"/>
        </w:rPr>
      </w:pPr>
      <w:bookmarkStart w:id="42" w:name="_Toc516241146"/>
    </w:p>
    <w:p w14:paraId="3DB549B2" w14:textId="77777777" w:rsidR="00B2780D" w:rsidRDefault="00000000">
      <w:pPr>
        <w:pStyle w:val="Heading1"/>
        <w:numPr>
          <w:ilvl w:val="0"/>
          <w:numId w:val="14"/>
        </w:numPr>
        <w:spacing w:before="62" w:after="62"/>
      </w:pPr>
      <w:bookmarkStart w:id="43" w:name="_Toc22169"/>
      <w:bookmarkStart w:id="44" w:name="_Toc17826"/>
      <w:bookmarkEnd w:id="42"/>
      <w:r>
        <w:t>Main Functions &amp; Features</w:t>
      </w:r>
      <w:bookmarkEnd w:id="43"/>
      <w:bookmarkEnd w:id="44"/>
    </w:p>
    <w:p w14:paraId="6ED90685"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proofErr w:type="gramStart"/>
      <w:r>
        <w:rPr>
          <w:rFonts w:eastAsia="Microsoft YaHei"/>
          <w:bCs/>
          <w:color w:val="191F25"/>
          <w:szCs w:val="18"/>
          <w:shd w:val="clear" w:color="auto" w:fill="FFFFFF"/>
        </w:rPr>
        <w:t>3.2 inch</w:t>
      </w:r>
      <w:proofErr w:type="gramEnd"/>
      <w:r>
        <w:rPr>
          <w:rFonts w:eastAsia="Microsoft YaHei"/>
          <w:bCs/>
          <w:color w:val="191F25"/>
          <w:szCs w:val="18"/>
          <w:shd w:val="clear" w:color="auto" w:fill="FFFFFF"/>
        </w:rPr>
        <w:t xml:space="preserve"> screen LCD display</w:t>
      </w:r>
      <w:r>
        <w:rPr>
          <w:rFonts w:eastAsia="Microsoft YaHei" w:hint="eastAsia"/>
          <w:bCs/>
          <w:color w:val="191F25"/>
          <w:szCs w:val="18"/>
          <w:shd w:val="clear" w:color="auto" w:fill="FFFFFF"/>
        </w:rPr>
        <w:t>;</w:t>
      </w:r>
    </w:p>
    <w:p w14:paraId="16DBFE2D"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eastAsia="Microsoft YaHei"/>
          <w:bCs/>
          <w:color w:val="191F25"/>
          <w:szCs w:val="18"/>
          <w:shd w:val="clear" w:color="auto" w:fill="FFFFFF"/>
        </w:rPr>
        <w:t xml:space="preserve">Super silent drive setting, precise control, low vibration and low </w:t>
      </w:r>
      <w:proofErr w:type="spellStart"/>
      <w:r>
        <w:rPr>
          <w:rFonts w:eastAsia="Microsoft YaHei"/>
          <w:bCs/>
          <w:color w:val="191F25"/>
          <w:szCs w:val="18"/>
          <w:shd w:val="clear" w:color="auto" w:fill="FFFFFF"/>
        </w:rPr>
        <w:t>low</w:t>
      </w:r>
      <w:proofErr w:type="spellEnd"/>
      <w:r>
        <w:rPr>
          <w:rFonts w:eastAsia="Microsoft YaHei"/>
          <w:bCs/>
          <w:color w:val="191F25"/>
          <w:szCs w:val="18"/>
          <w:shd w:val="clear" w:color="auto" w:fill="FFFFFF"/>
        </w:rPr>
        <w:t xml:space="preserve"> noise</w:t>
      </w:r>
      <w:r>
        <w:rPr>
          <w:rFonts w:eastAsia="Microsoft YaHei" w:hint="eastAsia"/>
          <w:bCs/>
          <w:color w:val="191F25"/>
          <w:szCs w:val="18"/>
          <w:shd w:val="clear" w:color="auto" w:fill="FFFFFF"/>
        </w:rPr>
        <w:t>;</w:t>
      </w:r>
    </w:p>
    <w:p w14:paraId="10B2C085"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eastAsia="Microsoft YaHei"/>
          <w:bCs/>
          <w:color w:val="191F25"/>
          <w:szCs w:val="18"/>
          <w:shd w:val="clear" w:color="auto" w:fill="FFFFFF"/>
        </w:rPr>
        <w:t>Mechanical keypad and digital knob control, convenient for users setting the parameters</w:t>
      </w:r>
      <w:r>
        <w:rPr>
          <w:rFonts w:eastAsia="Microsoft YaHei" w:hint="eastAsia"/>
          <w:bCs/>
          <w:color w:val="191F25"/>
          <w:szCs w:val="18"/>
          <w:shd w:val="clear" w:color="auto" w:fill="FFFFFF"/>
        </w:rPr>
        <w:t>;</w:t>
      </w:r>
    </w:p>
    <w:p w14:paraId="34905C53"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eastAsia="Microsoft YaHei"/>
          <w:bCs/>
          <w:color w:val="191F25"/>
          <w:szCs w:val="18"/>
          <w:shd w:val="clear" w:color="auto" w:fill="FFFFFF"/>
        </w:rPr>
        <w:t>Timing function, the time range is 0.1s-9999 hours</w:t>
      </w:r>
      <w:r>
        <w:rPr>
          <w:rFonts w:eastAsia="Microsoft YaHei" w:hint="eastAsia"/>
          <w:bCs/>
          <w:color w:val="191F25"/>
          <w:szCs w:val="18"/>
          <w:shd w:val="clear" w:color="auto" w:fill="FFFFFF"/>
        </w:rPr>
        <w:t xml:space="preserve">; Repeat number setting range is 1-9999 times, setting </w:t>
      </w:r>
      <w:r>
        <w:rPr>
          <w:rFonts w:eastAsia="Microsoft YaHei"/>
          <w:bCs/>
          <w:color w:val="191F25"/>
          <w:szCs w:val="18"/>
          <w:shd w:val="clear" w:color="auto" w:fill="FFFFFF"/>
        </w:rPr>
        <w:t>“</w:t>
      </w:r>
      <w:r>
        <w:rPr>
          <w:rFonts w:eastAsia="Microsoft YaHei" w:hint="eastAsia"/>
          <w:bCs/>
          <w:color w:val="191F25"/>
          <w:szCs w:val="18"/>
          <w:shd w:val="clear" w:color="auto" w:fill="FFFFFF"/>
        </w:rPr>
        <w:t>0</w:t>
      </w:r>
      <w:r>
        <w:rPr>
          <w:rFonts w:eastAsia="Microsoft YaHei"/>
          <w:bCs/>
          <w:color w:val="191F25"/>
          <w:szCs w:val="18"/>
          <w:shd w:val="clear" w:color="auto" w:fill="FFFFFF"/>
        </w:rPr>
        <w:t>”</w:t>
      </w:r>
      <w:r>
        <w:rPr>
          <w:rFonts w:eastAsia="Microsoft YaHei" w:hint="eastAsia"/>
          <w:bCs/>
          <w:color w:val="191F25"/>
          <w:szCs w:val="18"/>
          <w:shd w:val="clear" w:color="auto" w:fill="FFFFFF"/>
        </w:rPr>
        <w:t xml:space="preserve"> means unlimited.</w:t>
      </w:r>
    </w:p>
    <w:p w14:paraId="2132A3DC"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eastAsia="Microsoft YaHei"/>
          <w:bCs/>
          <w:color w:val="191F25"/>
          <w:szCs w:val="18"/>
          <w:shd w:val="clear" w:color="auto" w:fill="FFFFFF"/>
        </w:rPr>
        <w:t>Various external control functions, support 0-5V, 0-10V, 4-20mA analog signal control speed.</w:t>
      </w:r>
    </w:p>
    <w:p w14:paraId="2EC5023E"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eastAsia="Microsoft YaHei" w:hint="eastAsia"/>
          <w:bCs/>
          <w:color w:val="191F25"/>
          <w:szCs w:val="18"/>
          <w:shd w:val="clear" w:color="auto" w:fill="FFFFFF"/>
        </w:rPr>
        <w:t xml:space="preserve">Support RS232/ RS485 communication, standard MODBUS communication </w:t>
      </w:r>
      <w:r>
        <w:rPr>
          <w:rFonts w:eastAsia="Microsoft YaHei" w:hint="eastAsia"/>
          <w:bCs/>
          <w:color w:val="191F25"/>
          <w:szCs w:val="18"/>
          <w:shd w:val="clear" w:color="auto" w:fill="FFFFFF"/>
        </w:rPr>
        <w:lastRenderedPageBreak/>
        <w:t>protocol (RTU mode)</w:t>
      </w:r>
    </w:p>
    <w:p w14:paraId="56F3DDC3"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eastAsia="Microsoft YaHei"/>
          <w:bCs/>
          <w:color w:val="191F25"/>
          <w:szCs w:val="18"/>
          <w:shd w:val="clear" w:color="auto" w:fill="FFFFFF"/>
        </w:rPr>
        <w:t>Power down memory function, store parameters in time, safe and reliable.</w:t>
      </w:r>
    </w:p>
    <w:p w14:paraId="648F687D"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eastAsia="Microsoft YaHei"/>
          <w:bCs/>
          <w:color w:val="191F25"/>
          <w:szCs w:val="18"/>
          <w:shd w:val="clear" w:color="auto" w:fill="FFFFFF"/>
        </w:rPr>
        <w:t>Strong anti-jamming feature, wide voltage design, suitable for complex power supply environment.</w:t>
      </w:r>
    </w:p>
    <w:p w14:paraId="6CA87DC4"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eastAsia="Microsoft YaHei"/>
          <w:bCs/>
          <w:color w:val="191F25"/>
          <w:szCs w:val="18"/>
          <w:shd w:val="clear" w:color="auto" w:fill="FFFFFF"/>
        </w:rPr>
        <w:t>Fast fluid-filled function, not only can clean the tubing, but also fill liquid into the tubing.</w:t>
      </w:r>
    </w:p>
    <w:p w14:paraId="16EDB9CC"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eastAsia="Microsoft YaHei"/>
          <w:bCs/>
          <w:color w:val="191F25"/>
          <w:szCs w:val="18"/>
          <w:shd w:val="clear" w:color="auto" w:fill="FFFFFF"/>
        </w:rPr>
        <w:t>High torque and low power loss.</w:t>
      </w:r>
    </w:p>
    <w:p w14:paraId="38FD88AC" w14:textId="77777777" w:rsidR="00B2780D" w:rsidRDefault="00B2780D">
      <w:pPr>
        <w:pStyle w:val="4ctrl-d"/>
        <w:numPr>
          <w:ilvl w:val="0"/>
          <w:numId w:val="0"/>
        </w:numPr>
        <w:spacing w:line="240" w:lineRule="atLeast"/>
        <w:ind w:left="360" w:hangingChars="200" w:hanging="360"/>
        <w:outlineLvl w:val="9"/>
        <w:rPr>
          <w:rFonts w:ascii="Times New Roman" w:hAnsi="Times New Roman"/>
          <w:szCs w:val="18"/>
        </w:rPr>
      </w:pPr>
    </w:p>
    <w:p w14:paraId="717105D9" w14:textId="77777777" w:rsidR="00B2780D" w:rsidRDefault="00000000">
      <w:pPr>
        <w:pStyle w:val="Heading1"/>
        <w:numPr>
          <w:ilvl w:val="0"/>
          <w:numId w:val="14"/>
        </w:numPr>
        <w:spacing w:before="62" w:after="62"/>
      </w:pPr>
      <w:bookmarkStart w:id="45" w:name="_Toc32560"/>
      <w:bookmarkStart w:id="46" w:name="_Toc25155"/>
      <w:r>
        <w:t>Dimension</w:t>
      </w:r>
      <w:r>
        <w:rPr>
          <w:rFonts w:hint="eastAsia"/>
        </w:rPr>
        <w:t xml:space="preserve"> Drawing</w:t>
      </w:r>
      <w:bookmarkEnd w:id="45"/>
      <w:bookmarkEnd w:id="46"/>
    </w:p>
    <w:p w14:paraId="17FA4E18" w14:textId="77777777" w:rsidR="00B2780D" w:rsidRDefault="00000000">
      <w:pPr>
        <w:rPr>
          <w:rFonts w:cs="Times New Roman"/>
        </w:rPr>
      </w:pPr>
      <w:r>
        <w:rPr>
          <w:rFonts w:cs="Times New Roman"/>
        </w:rPr>
        <w:t>(Unit: mm)</w:t>
      </w:r>
    </w:p>
    <w:p w14:paraId="7892B6B9" w14:textId="77777777" w:rsidR="00B2780D" w:rsidRDefault="00000000">
      <w:pPr>
        <w:numPr>
          <w:ilvl w:val="1"/>
          <w:numId w:val="14"/>
        </w:numPr>
        <w:rPr>
          <w:rFonts w:cs="Times New Roman"/>
          <w:b/>
          <w:bCs/>
        </w:rPr>
      </w:pPr>
      <w:r>
        <w:rPr>
          <w:rFonts w:cs="Times New Roman" w:hint="eastAsia"/>
          <w:b/>
          <w:bCs/>
        </w:rPr>
        <w:t>Single pump head</w:t>
      </w:r>
    </w:p>
    <w:p w14:paraId="2F78C667" w14:textId="77777777" w:rsidR="00B2780D" w:rsidRDefault="006303D5">
      <w:r>
        <w:rPr>
          <w:noProof/>
        </w:rPr>
        <w:drawing>
          <wp:inline distT="0" distB="0" distL="0" distR="0" wp14:anchorId="4B6DC540" wp14:editId="4D34F49A">
            <wp:extent cx="3492500" cy="1524000"/>
            <wp:effectExtent l="0" t="0" r="0" b="0"/>
            <wp:docPr id="28"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2500" cy="1524000"/>
                    </a:xfrm>
                    <a:prstGeom prst="rect">
                      <a:avLst/>
                    </a:prstGeom>
                    <a:noFill/>
                    <a:ln>
                      <a:noFill/>
                    </a:ln>
                  </pic:spPr>
                </pic:pic>
              </a:graphicData>
            </a:graphic>
          </wp:inline>
        </w:drawing>
      </w:r>
    </w:p>
    <w:p w14:paraId="4760262C" w14:textId="77777777" w:rsidR="00B2780D" w:rsidRDefault="00000000">
      <w:pPr>
        <w:jc w:val="center"/>
      </w:pPr>
      <w:r>
        <w:rPr>
          <w:rFonts w:hint="eastAsia"/>
        </w:rPr>
        <w:t>DZ45-I Pump Head</w:t>
      </w:r>
    </w:p>
    <w:p w14:paraId="4EA54E22" w14:textId="77777777" w:rsidR="00B2780D" w:rsidRDefault="00B2780D">
      <w:pPr>
        <w:jc w:val="center"/>
      </w:pPr>
      <w:bookmarkStart w:id="47" w:name="_Toc516241148"/>
    </w:p>
    <w:p w14:paraId="36B35AA0" w14:textId="77777777" w:rsidR="00B2780D" w:rsidRDefault="006303D5">
      <w:pPr>
        <w:jc w:val="center"/>
      </w:pPr>
      <w:r>
        <w:rPr>
          <w:noProof/>
        </w:rPr>
        <w:lastRenderedPageBreak/>
        <w:drawing>
          <wp:inline distT="0" distB="0" distL="0" distR="0" wp14:anchorId="0398954F" wp14:editId="0FA4B79E">
            <wp:extent cx="3352800" cy="1574800"/>
            <wp:effectExtent l="0" t="0" r="0" b="0"/>
            <wp:docPr id="29"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52800" cy="1574800"/>
                    </a:xfrm>
                    <a:prstGeom prst="rect">
                      <a:avLst/>
                    </a:prstGeom>
                    <a:noFill/>
                    <a:ln>
                      <a:noFill/>
                    </a:ln>
                  </pic:spPr>
                </pic:pic>
              </a:graphicData>
            </a:graphic>
          </wp:inline>
        </w:drawing>
      </w:r>
    </w:p>
    <w:p w14:paraId="19A871A9" w14:textId="77777777" w:rsidR="00B2780D" w:rsidRDefault="00000000">
      <w:pPr>
        <w:jc w:val="center"/>
      </w:pPr>
      <w:r>
        <w:rPr>
          <w:rFonts w:hint="eastAsia"/>
        </w:rPr>
        <w:t>DZ45-II Pump Head</w:t>
      </w:r>
    </w:p>
    <w:p w14:paraId="6E1D2972" w14:textId="77777777" w:rsidR="00B2780D" w:rsidRDefault="00000000">
      <w:pPr>
        <w:numPr>
          <w:ilvl w:val="1"/>
          <w:numId w:val="14"/>
        </w:numPr>
        <w:rPr>
          <w:rFonts w:cs="Times New Roman"/>
          <w:b/>
          <w:bCs/>
        </w:rPr>
      </w:pPr>
      <w:r>
        <w:rPr>
          <w:rFonts w:cs="Times New Roman" w:hint="eastAsia"/>
          <w:b/>
          <w:bCs/>
        </w:rPr>
        <w:t>N6-30L dimension drawing</w:t>
      </w:r>
    </w:p>
    <w:p w14:paraId="6FCBFE6F" w14:textId="77777777" w:rsidR="00B2780D" w:rsidRDefault="006303D5">
      <w:r>
        <w:rPr>
          <w:noProof/>
        </w:rPr>
        <w:drawing>
          <wp:inline distT="0" distB="0" distL="0" distR="0" wp14:anchorId="3D24D98D" wp14:editId="49BAD60E">
            <wp:extent cx="3695700" cy="1485900"/>
            <wp:effectExtent l="0" t="0" r="0" b="0"/>
            <wp:docPr id="30"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4"/>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95700" cy="1485900"/>
                    </a:xfrm>
                    <a:prstGeom prst="rect">
                      <a:avLst/>
                    </a:prstGeom>
                    <a:noFill/>
                    <a:ln>
                      <a:noFill/>
                    </a:ln>
                  </pic:spPr>
                </pic:pic>
              </a:graphicData>
            </a:graphic>
          </wp:inline>
        </w:drawing>
      </w:r>
    </w:p>
    <w:p w14:paraId="7FECEA9F" w14:textId="77777777" w:rsidR="00B2780D" w:rsidRDefault="00000000">
      <w:pPr>
        <w:jc w:val="center"/>
      </w:pPr>
      <w:r>
        <w:rPr>
          <w:rFonts w:hint="eastAsia"/>
        </w:rPr>
        <w:t>N6-30L series + DZ45-I pump head</w:t>
      </w:r>
    </w:p>
    <w:p w14:paraId="3EF1D12B" w14:textId="77777777" w:rsidR="00B2780D" w:rsidRDefault="006303D5">
      <w:pPr>
        <w:ind w:firstLine="360"/>
        <w:rPr>
          <w:rFonts w:cs="Times New Roman"/>
        </w:rPr>
      </w:pPr>
      <w:r>
        <w:rPr>
          <w:noProof/>
        </w:rPr>
        <w:drawing>
          <wp:anchor distT="0" distB="0" distL="114300" distR="114300" simplePos="0" relativeHeight="251658240" behindDoc="0" locked="0" layoutInCell="1" allowOverlap="1" wp14:anchorId="1FB2BD24" wp14:editId="270ED0B1">
            <wp:simplePos x="0" y="0"/>
            <wp:positionH relativeFrom="column">
              <wp:posOffset>47625</wp:posOffset>
            </wp:positionH>
            <wp:positionV relativeFrom="paragraph">
              <wp:posOffset>25400</wp:posOffset>
            </wp:positionV>
            <wp:extent cx="3727450" cy="1434465"/>
            <wp:effectExtent l="0" t="0" r="0" b="0"/>
            <wp:wrapNone/>
            <wp:docPr id="3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7450" cy="1434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F23EC1" w14:textId="77777777" w:rsidR="00B2780D" w:rsidRDefault="00B2780D">
      <w:pPr>
        <w:ind w:firstLine="360"/>
        <w:jc w:val="center"/>
      </w:pPr>
    </w:p>
    <w:p w14:paraId="315E4DAD" w14:textId="77777777" w:rsidR="00B2780D" w:rsidRDefault="00B2780D">
      <w:pPr>
        <w:ind w:firstLine="360"/>
        <w:jc w:val="center"/>
      </w:pPr>
    </w:p>
    <w:p w14:paraId="09D6BE57" w14:textId="77777777" w:rsidR="00B2780D" w:rsidRDefault="00B2780D">
      <w:pPr>
        <w:ind w:firstLine="360"/>
        <w:jc w:val="center"/>
      </w:pPr>
    </w:p>
    <w:p w14:paraId="0E50D6F1" w14:textId="77777777" w:rsidR="00B2780D" w:rsidRDefault="00B2780D">
      <w:pPr>
        <w:ind w:firstLine="360"/>
        <w:jc w:val="center"/>
      </w:pPr>
    </w:p>
    <w:p w14:paraId="4E528C07" w14:textId="77777777" w:rsidR="00B2780D" w:rsidRDefault="00B2780D">
      <w:pPr>
        <w:ind w:firstLine="360"/>
        <w:jc w:val="center"/>
      </w:pPr>
    </w:p>
    <w:p w14:paraId="4FD2D663" w14:textId="77777777" w:rsidR="00B2780D" w:rsidRDefault="00B2780D">
      <w:pPr>
        <w:ind w:firstLine="360"/>
        <w:jc w:val="center"/>
      </w:pPr>
    </w:p>
    <w:p w14:paraId="667778BE" w14:textId="77777777" w:rsidR="00B2780D" w:rsidRDefault="00B2780D">
      <w:pPr>
        <w:ind w:firstLine="360"/>
        <w:jc w:val="center"/>
      </w:pPr>
    </w:p>
    <w:p w14:paraId="105FF6A1" w14:textId="77777777" w:rsidR="00B2780D" w:rsidRDefault="00000000">
      <w:pPr>
        <w:ind w:firstLine="360"/>
        <w:jc w:val="center"/>
      </w:pPr>
      <w:r>
        <w:rPr>
          <w:rFonts w:hint="eastAsia"/>
        </w:rPr>
        <w:t>N6-30L series + DZ45-II Pump Head</w:t>
      </w:r>
    </w:p>
    <w:p w14:paraId="4C853DA7" w14:textId="77777777" w:rsidR="00B2780D" w:rsidRDefault="00000000">
      <w:pPr>
        <w:pStyle w:val="Heading1"/>
        <w:numPr>
          <w:ilvl w:val="0"/>
          <w:numId w:val="14"/>
        </w:numPr>
        <w:spacing w:before="62" w:after="62"/>
      </w:pPr>
      <w:bookmarkStart w:id="48" w:name="_Toc9442"/>
      <w:bookmarkEnd w:id="47"/>
      <w:r>
        <w:rPr>
          <w:rFonts w:hint="eastAsia"/>
        </w:rPr>
        <w:lastRenderedPageBreak/>
        <w:t>Maintenance</w:t>
      </w:r>
      <w:bookmarkEnd w:id="48"/>
    </w:p>
    <w:p w14:paraId="2E9B0E3B" w14:textId="77777777" w:rsidR="00B2780D" w:rsidRDefault="00000000">
      <w:pPr>
        <w:numPr>
          <w:ilvl w:val="0"/>
          <w:numId w:val="20"/>
        </w:numPr>
      </w:pPr>
      <w:r>
        <w:rPr>
          <w:rFonts w:cs="Times New Roman" w:hint="eastAsia"/>
          <w:szCs w:val="18"/>
        </w:rPr>
        <w:t>Check the running status of machine before starting it, n</w:t>
      </w:r>
      <w:r>
        <w:rPr>
          <w:rFonts w:cs="Times New Roman"/>
          <w:szCs w:val="18"/>
        </w:rPr>
        <w:t>ormal operation can be put into use</w:t>
      </w:r>
      <w:r>
        <w:rPr>
          <w:rFonts w:cs="Times New Roman" w:hint="eastAsia"/>
          <w:szCs w:val="18"/>
        </w:rPr>
        <w:t>.</w:t>
      </w:r>
    </w:p>
    <w:p w14:paraId="0D7DA9C1" w14:textId="77777777" w:rsidR="00B2780D" w:rsidRDefault="00000000">
      <w:pPr>
        <w:numPr>
          <w:ilvl w:val="0"/>
          <w:numId w:val="20"/>
        </w:numPr>
      </w:pPr>
      <w:r>
        <w:rPr>
          <w:rFonts w:cs="Times New Roman" w:hint="eastAsia"/>
          <w:bCs/>
          <w:szCs w:val="18"/>
        </w:rPr>
        <w:t>Check for leakage, and correct fault which can be appeared.</w:t>
      </w:r>
    </w:p>
    <w:p w14:paraId="28E60D0F" w14:textId="77777777" w:rsidR="00B2780D" w:rsidRDefault="00000000">
      <w:pPr>
        <w:numPr>
          <w:ilvl w:val="0"/>
          <w:numId w:val="20"/>
        </w:numPr>
      </w:pPr>
      <w:r>
        <w:rPr>
          <w:rFonts w:cs="Times New Roman" w:hint="eastAsia"/>
          <w:bCs/>
          <w:szCs w:val="18"/>
        </w:rPr>
        <w:t>Clean liquid overflowed from the pump in time.</w:t>
      </w:r>
    </w:p>
    <w:p w14:paraId="1C8FB7EA" w14:textId="77777777" w:rsidR="00B2780D" w:rsidRDefault="00000000">
      <w:pPr>
        <w:numPr>
          <w:ilvl w:val="0"/>
          <w:numId w:val="20"/>
        </w:numPr>
      </w:pPr>
      <w:r>
        <w:rPr>
          <w:rFonts w:cs="Times New Roman" w:hint="eastAsia"/>
          <w:bCs/>
          <w:szCs w:val="18"/>
        </w:rPr>
        <w:t>Please turn off the power supply and unplug the power socket (Hold the socket instead of power cord) when liquid splashed on pump. Check whether liquid flows into the machine, if it does, please contact the manufacture.</w:t>
      </w:r>
    </w:p>
    <w:p w14:paraId="508F6014" w14:textId="77777777" w:rsidR="00B2780D" w:rsidRDefault="00000000">
      <w:pPr>
        <w:numPr>
          <w:ilvl w:val="0"/>
          <w:numId w:val="20"/>
        </w:numPr>
      </w:pPr>
      <w:r>
        <w:rPr>
          <w:rFonts w:cs="Times New Roman"/>
          <w:bCs/>
          <w:szCs w:val="18"/>
        </w:rPr>
        <w:t>The foot pedal switch and other external control plugs must be connected or disco</w:t>
      </w:r>
      <w:r>
        <w:rPr>
          <w:rFonts w:cs="Times New Roman" w:hint="eastAsia"/>
          <w:bCs/>
          <w:szCs w:val="18"/>
        </w:rPr>
        <w:t>n</w:t>
      </w:r>
      <w:r>
        <w:rPr>
          <w:rFonts w:cs="Times New Roman"/>
          <w:bCs/>
          <w:szCs w:val="18"/>
        </w:rPr>
        <w:t>n</w:t>
      </w:r>
      <w:r>
        <w:rPr>
          <w:rFonts w:cs="Times New Roman" w:hint="eastAsia"/>
          <w:bCs/>
          <w:szCs w:val="18"/>
        </w:rPr>
        <w:t>ec</w:t>
      </w:r>
      <w:r>
        <w:rPr>
          <w:rFonts w:cs="Times New Roman"/>
          <w:bCs/>
          <w:szCs w:val="18"/>
        </w:rPr>
        <w:t>ted in the power-off status to prevent the external control interface from being burned</w:t>
      </w:r>
      <w:r>
        <w:rPr>
          <w:rFonts w:cs="Times New Roman" w:hint="eastAsia"/>
          <w:bCs/>
          <w:szCs w:val="18"/>
        </w:rPr>
        <w:t>.</w:t>
      </w:r>
    </w:p>
    <w:p w14:paraId="2765B177" w14:textId="77777777" w:rsidR="00B2780D" w:rsidRDefault="00000000">
      <w:pPr>
        <w:numPr>
          <w:ilvl w:val="0"/>
          <w:numId w:val="20"/>
        </w:numPr>
      </w:pPr>
      <w:r>
        <w:rPr>
          <w:rFonts w:cs="Times New Roman"/>
          <w:bCs/>
          <w:szCs w:val="18"/>
        </w:rPr>
        <w:t>The user’s power socket must have ground wire, and have reliable grounding.</w:t>
      </w:r>
    </w:p>
    <w:p w14:paraId="0355DFAD" w14:textId="77777777" w:rsidR="00B2780D" w:rsidRDefault="00000000">
      <w:pPr>
        <w:numPr>
          <w:ilvl w:val="0"/>
          <w:numId w:val="20"/>
        </w:numPr>
      </w:pPr>
      <w:r>
        <w:rPr>
          <w:rFonts w:cs="Times New Roman" w:hint="eastAsia"/>
          <w:bCs/>
          <w:szCs w:val="18"/>
        </w:rPr>
        <w:t>This product has no waterproof measures. Please take protective measures when using in water environment.</w:t>
      </w:r>
    </w:p>
    <w:p w14:paraId="1072A13B" w14:textId="77777777" w:rsidR="00B2780D" w:rsidRDefault="00000000">
      <w:pPr>
        <w:numPr>
          <w:ilvl w:val="0"/>
          <w:numId w:val="20"/>
        </w:numPr>
      </w:pPr>
      <w:r>
        <w:rPr>
          <w:rFonts w:cs="Times New Roman" w:hint="eastAsia"/>
          <w:bCs/>
          <w:szCs w:val="18"/>
        </w:rPr>
        <w:t>This product does not have special certification such as medical certification. When it needs to be used in special fields such as medical and military, please self-certify.</w:t>
      </w:r>
    </w:p>
    <w:p w14:paraId="189FFC73" w14:textId="77777777" w:rsidR="00B2780D" w:rsidRDefault="00000000">
      <w:pPr>
        <w:numPr>
          <w:ilvl w:val="0"/>
          <w:numId w:val="20"/>
        </w:numPr>
      </w:pPr>
      <w:r>
        <w:rPr>
          <w:rFonts w:cs="Times New Roman" w:hint="eastAsia"/>
          <w:bCs/>
          <w:szCs w:val="18"/>
        </w:rPr>
        <w:t>If the pump does not use for a long time, please clean it and keep it in dry and ventilated environment.</w:t>
      </w:r>
    </w:p>
    <w:p w14:paraId="4CA47B1A" w14:textId="77777777" w:rsidR="00B2780D" w:rsidRDefault="00000000">
      <w:pPr>
        <w:numPr>
          <w:ilvl w:val="0"/>
          <w:numId w:val="19"/>
        </w:numPr>
        <w:tabs>
          <w:tab w:val="left" w:pos="420"/>
        </w:tabs>
        <w:spacing w:line="200" w:lineRule="atLeast"/>
        <w:outlineLvl w:val="3"/>
        <w:rPr>
          <w:rFonts w:eastAsia="Microsoft YaHei"/>
          <w:bCs/>
          <w:color w:val="191F25"/>
          <w:szCs w:val="18"/>
          <w:shd w:val="clear" w:color="auto" w:fill="FFFFFF"/>
        </w:rPr>
      </w:pPr>
      <w:r>
        <w:rPr>
          <w:rFonts w:cs="Times New Roman" w:hint="eastAsia"/>
          <w:bCs/>
          <w:szCs w:val="18"/>
        </w:rPr>
        <w:t>The company shall not bear the direct and indirect losses caused by the malfunction or improper operation of this product.</w:t>
      </w:r>
    </w:p>
    <w:p w14:paraId="5D137E8B" w14:textId="77777777" w:rsidR="00B2780D" w:rsidRDefault="00B2780D">
      <w:pPr>
        <w:pStyle w:val="ctrl-c"/>
        <w:ind w:firstLine="0"/>
        <w:rPr>
          <w:rFonts w:ascii="Times New Roman" w:hAnsi="Times New Roman"/>
        </w:rPr>
      </w:pPr>
    </w:p>
    <w:p w14:paraId="4FEA7C21" w14:textId="77777777" w:rsidR="00B2780D" w:rsidRDefault="00B2780D">
      <w:pPr>
        <w:pStyle w:val="ctrl-c"/>
        <w:ind w:leftChars="44" w:left="79" w:firstLine="720"/>
        <w:rPr>
          <w:rFonts w:ascii="Times New Roman" w:hAnsi="Times New Roman"/>
        </w:rPr>
      </w:pPr>
    </w:p>
    <w:p w14:paraId="71A8CB76" w14:textId="77777777" w:rsidR="00B2780D" w:rsidRDefault="00B2780D">
      <w:pPr>
        <w:pStyle w:val="ctrl-c"/>
        <w:ind w:leftChars="44" w:left="79" w:firstLine="720"/>
        <w:rPr>
          <w:rFonts w:ascii="Times New Roman" w:hAnsi="Times New Roman"/>
        </w:rPr>
      </w:pPr>
    </w:p>
    <w:p w14:paraId="73926706" w14:textId="77777777" w:rsidR="00B2780D" w:rsidRDefault="00B2780D">
      <w:pPr>
        <w:pStyle w:val="ctrl-c"/>
        <w:ind w:leftChars="44" w:left="79" w:firstLine="720"/>
        <w:rPr>
          <w:rFonts w:ascii="Times New Roman" w:hAnsi="Times New Roman"/>
        </w:rPr>
      </w:pPr>
    </w:p>
    <w:p w14:paraId="52874671" w14:textId="77777777" w:rsidR="00B2780D" w:rsidRDefault="00B2780D">
      <w:pPr>
        <w:pStyle w:val="ctrl-c"/>
        <w:ind w:leftChars="44" w:left="79" w:firstLine="720"/>
        <w:rPr>
          <w:rFonts w:ascii="Times New Roman" w:hAnsi="Times New Roman"/>
        </w:rPr>
      </w:pPr>
    </w:p>
    <w:p w14:paraId="2AA6413B" w14:textId="77777777" w:rsidR="00B2780D" w:rsidRDefault="00B2780D">
      <w:pPr>
        <w:pStyle w:val="ctrl-c"/>
        <w:ind w:leftChars="44" w:left="79" w:firstLine="720"/>
        <w:rPr>
          <w:rFonts w:ascii="Times New Roman" w:hAnsi="Times New Roman"/>
        </w:rPr>
      </w:pPr>
    </w:p>
    <w:p w14:paraId="472148A7" w14:textId="77777777" w:rsidR="00B2780D" w:rsidRDefault="00B2780D">
      <w:pPr>
        <w:pStyle w:val="ctrl-c"/>
        <w:ind w:leftChars="44" w:left="79" w:firstLine="720"/>
        <w:rPr>
          <w:rFonts w:ascii="Times New Roman" w:hAnsi="Times New Roman"/>
        </w:rPr>
      </w:pPr>
    </w:p>
    <w:p w14:paraId="62ED0ECD" w14:textId="77777777" w:rsidR="00B2780D" w:rsidRDefault="00B2780D">
      <w:pPr>
        <w:pStyle w:val="ctrl-c"/>
        <w:ind w:leftChars="44" w:left="79" w:firstLine="720"/>
        <w:rPr>
          <w:rFonts w:ascii="Times New Roman" w:hAnsi="Times New Roman"/>
        </w:rPr>
      </w:pPr>
    </w:p>
    <w:p w14:paraId="3B5DAA09" w14:textId="77777777" w:rsidR="00B2780D" w:rsidRDefault="00000000">
      <w:pPr>
        <w:pStyle w:val="Heading1"/>
        <w:numPr>
          <w:ilvl w:val="0"/>
          <w:numId w:val="14"/>
        </w:numPr>
        <w:spacing w:before="62" w:after="62"/>
      </w:pPr>
      <w:bookmarkStart w:id="49" w:name="_Toc17861"/>
      <w:bookmarkStart w:id="50" w:name="_Toc3608"/>
      <w:bookmarkStart w:id="51" w:name="_Toc512668288"/>
      <w:r>
        <w:lastRenderedPageBreak/>
        <w:t>Warranty and After</w:t>
      </w:r>
      <w:r>
        <w:rPr>
          <w:rFonts w:hint="eastAsia"/>
        </w:rPr>
        <w:t>-s</w:t>
      </w:r>
      <w:r>
        <w:t>ales Service</w:t>
      </w:r>
      <w:bookmarkEnd w:id="49"/>
      <w:bookmarkEnd w:id="50"/>
      <w:bookmarkEnd w:id="51"/>
    </w:p>
    <w:p w14:paraId="1350F3C3" w14:textId="77777777" w:rsidR="00B2780D" w:rsidRDefault="00000000">
      <w:pPr>
        <w:rPr>
          <w:bCs/>
          <w:kern w:val="0"/>
          <w:szCs w:val="18"/>
        </w:rPr>
      </w:pPr>
      <w:r>
        <w:rPr>
          <w:bCs/>
          <w:kern w:val="0"/>
          <w:szCs w:val="18"/>
        </w:rPr>
        <w:t xml:space="preserve">We support </w:t>
      </w:r>
      <w:proofErr w:type="gramStart"/>
      <w:r>
        <w:rPr>
          <w:rFonts w:hint="eastAsia"/>
          <w:bCs/>
          <w:kern w:val="0"/>
          <w:szCs w:val="18"/>
        </w:rPr>
        <w:t>3</w:t>
      </w:r>
      <w:r>
        <w:rPr>
          <w:bCs/>
          <w:kern w:val="0"/>
          <w:szCs w:val="18"/>
        </w:rPr>
        <w:t xml:space="preserve"> year</w:t>
      </w:r>
      <w:proofErr w:type="gramEnd"/>
      <w:r>
        <w:rPr>
          <w:bCs/>
          <w:kern w:val="0"/>
          <w:szCs w:val="18"/>
        </w:rPr>
        <w:t xml:space="preserve"> warranty for the pumps, subject to the exceptions below. Our company shall not be liable for any loss, damage, or expense directly or indirectly related to or arising out of the use of its products.</w:t>
      </w:r>
    </w:p>
    <w:p w14:paraId="23A4472C" w14:textId="77777777" w:rsidR="00B2780D" w:rsidRDefault="00000000">
      <w:pPr>
        <w:rPr>
          <w:bCs/>
          <w:kern w:val="0"/>
          <w:szCs w:val="18"/>
        </w:rPr>
      </w:pPr>
      <w:r>
        <w:rPr>
          <w:bCs/>
          <w:kern w:val="0"/>
          <w:szCs w:val="18"/>
        </w:rPr>
        <w:t xml:space="preserve">This warranty does not obligate our company to bear any costs of removal, installation, transportation, or other charges which may arise in connection with a warranty claim. </w:t>
      </w:r>
    </w:p>
    <w:p w14:paraId="704B39D3" w14:textId="77777777" w:rsidR="00B2780D" w:rsidRDefault="00000000">
      <w:pPr>
        <w:rPr>
          <w:rFonts w:cs="Times New Roman"/>
          <w:szCs w:val="18"/>
        </w:rPr>
      </w:pPr>
      <w:r>
        <w:rPr>
          <w:bCs/>
          <w:kern w:val="0"/>
          <w:szCs w:val="18"/>
        </w:rPr>
        <w:t>If the pump fails during the warranty period, after confirmation by our technical department, we will provide spare parts free of charge. Customers will need to bear the shipping cost</w:t>
      </w:r>
      <w:r>
        <w:rPr>
          <w:rFonts w:cs="Times New Roman" w:hint="eastAsia"/>
          <w:szCs w:val="18"/>
        </w:rPr>
        <w:t>.</w:t>
      </w:r>
    </w:p>
    <w:p w14:paraId="10F64180" w14:textId="77777777" w:rsidR="00B2780D" w:rsidRDefault="00000000">
      <w:pPr>
        <w:rPr>
          <w:b/>
          <w:kern w:val="0"/>
          <w:szCs w:val="18"/>
        </w:rPr>
      </w:pPr>
      <w:r>
        <w:rPr>
          <w:b/>
          <w:kern w:val="0"/>
          <w:szCs w:val="18"/>
        </w:rPr>
        <w:t>Exceptions:</w:t>
      </w:r>
    </w:p>
    <w:p w14:paraId="523B8A10" w14:textId="77777777" w:rsidR="00B2780D" w:rsidRDefault="00000000">
      <w:pPr>
        <w:numPr>
          <w:ilvl w:val="0"/>
          <w:numId w:val="19"/>
        </w:numPr>
        <w:rPr>
          <w:bCs/>
          <w:kern w:val="0"/>
          <w:szCs w:val="18"/>
        </w:rPr>
      </w:pPr>
      <w:r>
        <w:rPr>
          <w:bCs/>
          <w:kern w:val="0"/>
          <w:szCs w:val="18"/>
        </w:rPr>
        <w:t>The warranty shall not apply to repairs or service necessitated by normal wear</w:t>
      </w:r>
      <w:r>
        <w:rPr>
          <w:rFonts w:hint="eastAsia"/>
          <w:bCs/>
          <w:kern w:val="0"/>
          <w:szCs w:val="18"/>
        </w:rPr>
        <w:t xml:space="preserve"> </w:t>
      </w:r>
      <w:r>
        <w:rPr>
          <w:bCs/>
          <w:kern w:val="0"/>
          <w:szCs w:val="18"/>
        </w:rPr>
        <w:t>and tear or for lack of reasonable and proper maintenance.</w:t>
      </w:r>
    </w:p>
    <w:p w14:paraId="512C7B5A" w14:textId="77777777" w:rsidR="00B2780D" w:rsidRDefault="00000000">
      <w:pPr>
        <w:numPr>
          <w:ilvl w:val="0"/>
          <w:numId w:val="19"/>
        </w:numPr>
        <w:rPr>
          <w:bCs/>
          <w:kern w:val="0"/>
          <w:szCs w:val="18"/>
        </w:rPr>
      </w:pPr>
      <w:r>
        <w:rPr>
          <w:bCs/>
          <w:kern w:val="0"/>
          <w:szCs w:val="18"/>
        </w:rPr>
        <w:t>All tubing and pumping accessories as consumable items are excluded.</w:t>
      </w:r>
    </w:p>
    <w:p w14:paraId="328508FB" w14:textId="77777777" w:rsidR="00B2780D" w:rsidRDefault="00000000">
      <w:pPr>
        <w:numPr>
          <w:ilvl w:val="0"/>
          <w:numId w:val="19"/>
        </w:numPr>
        <w:rPr>
          <w:bCs/>
          <w:kern w:val="0"/>
          <w:szCs w:val="18"/>
        </w:rPr>
      </w:pPr>
      <w:r>
        <w:rPr>
          <w:bCs/>
          <w:kern w:val="0"/>
          <w:szCs w:val="18"/>
        </w:rPr>
        <w:t xml:space="preserve">Electrical surge as a cause of failure is excluded. </w:t>
      </w:r>
    </w:p>
    <w:p w14:paraId="34B6647E" w14:textId="77777777" w:rsidR="00B2780D" w:rsidRDefault="00000000">
      <w:pPr>
        <w:numPr>
          <w:ilvl w:val="0"/>
          <w:numId w:val="19"/>
        </w:numPr>
        <w:rPr>
          <w:bCs/>
          <w:kern w:val="0"/>
          <w:szCs w:val="18"/>
        </w:rPr>
      </w:pPr>
      <w:r>
        <w:rPr>
          <w:bCs/>
          <w:kern w:val="0"/>
          <w:szCs w:val="18"/>
        </w:rPr>
        <w:t xml:space="preserve">Chemical attack is excluded. </w:t>
      </w:r>
    </w:p>
    <w:p w14:paraId="543A1169" w14:textId="77777777" w:rsidR="00B2780D" w:rsidRDefault="00000000">
      <w:pPr>
        <w:numPr>
          <w:ilvl w:val="0"/>
          <w:numId w:val="19"/>
        </w:numPr>
        <w:rPr>
          <w:bCs/>
          <w:kern w:val="0"/>
          <w:szCs w:val="18"/>
        </w:rPr>
      </w:pPr>
      <w:r>
        <w:rPr>
          <w:bCs/>
          <w:kern w:val="0"/>
          <w:szCs w:val="18"/>
        </w:rPr>
        <w:t>Improper operation or man-made damage as a cause of failure is excluded</w:t>
      </w:r>
      <w:r>
        <w:rPr>
          <w:rFonts w:hint="eastAsia"/>
          <w:bCs/>
          <w:kern w:val="0"/>
          <w:szCs w:val="18"/>
        </w:rPr>
        <w:t>.</w:t>
      </w:r>
    </w:p>
    <w:p w14:paraId="52BAC89A" w14:textId="77777777" w:rsidR="00B2780D" w:rsidRDefault="00B2780D">
      <w:pPr>
        <w:rPr>
          <w:bCs/>
          <w:kern w:val="0"/>
          <w:szCs w:val="18"/>
        </w:rPr>
      </w:pPr>
    </w:p>
    <w:p w14:paraId="62AEA584" w14:textId="77777777" w:rsidR="00B2780D" w:rsidRDefault="00B2780D" w:rsidP="00685228">
      <w:pPr>
        <w:rPr>
          <w:bCs/>
          <w:kern w:val="0"/>
          <w:szCs w:val="18"/>
        </w:rPr>
        <w:sectPr w:rsidR="00B2780D">
          <w:headerReference w:type="default" r:id="rId72"/>
          <w:footerReference w:type="default" r:id="rId73"/>
          <w:pgSz w:w="8419" w:h="11906" w:orient="landscape"/>
          <w:pgMar w:top="1418" w:right="1134" w:bottom="1418" w:left="1134" w:header="992" w:footer="992" w:gutter="0"/>
          <w:pgNumType w:fmt="numberInDash" w:start="1"/>
          <w:cols w:space="720"/>
          <w:docGrid w:type="lines" w:linePitch="312"/>
        </w:sectPr>
      </w:pPr>
    </w:p>
    <w:p w14:paraId="3CF257B7" w14:textId="77777777" w:rsidR="002D4E91" w:rsidRDefault="002D4E91" w:rsidP="00685228">
      <w:pPr>
        <w:rPr>
          <w:rFonts w:cs="Times New Roman"/>
          <w:szCs w:val="18"/>
        </w:rPr>
      </w:pPr>
    </w:p>
    <w:sectPr w:rsidR="002D4E91">
      <w:headerReference w:type="default" r:id="rId74"/>
      <w:footerReference w:type="default" r:id="rId75"/>
      <w:pgSz w:w="8419" w:h="11906" w:orient="landscape"/>
      <w:pgMar w:top="1418" w:right="1134" w:bottom="1418" w:left="1134"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C9066" w14:textId="77777777" w:rsidR="002A637F" w:rsidRDefault="002A637F">
      <w:r>
        <w:separator/>
      </w:r>
    </w:p>
  </w:endnote>
  <w:endnote w:type="continuationSeparator" w:id="0">
    <w:p w14:paraId="1A57BD7E" w14:textId="77777777" w:rsidR="002A637F" w:rsidRDefault="002A6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YouYuan">
    <w:altName w:val="Microsoft YaHei"/>
    <w:panose1 w:val="020B0604020202020204"/>
    <w:charset w:val="86"/>
    <w:family w:val="modern"/>
    <w:pitch w:val="default"/>
    <w:sig w:usb0="00000001" w:usb1="080E0000" w:usb2="00000000" w:usb3="00000000" w:csb0="00040000" w:csb1="00000000"/>
  </w:font>
  <w:font w:name="Microsoft YaHei">
    <w:altName w:val="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C1CE" w14:textId="77777777" w:rsidR="00B2780D" w:rsidRDefault="00B2780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8B4A" w14:textId="77777777" w:rsidR="00B2780D" w:rsidRDefault="00B2780D">
    <w:pPr>
      <w:pStyle w:val="Footer"/>
      <w:tabs>
        <w:tab w:val="clear" w:pos="4153"/>
      </w:tabs>
      <w:ind w:firstLine="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09AE" w14:textId="77777777" w:rsidR="00B2780D" w:rsidRDefault="00B2780D">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2E2" w14:textId="77777777" w:rsidR="00B2780D" w:rsidRDefault="006303D5">
    <w:pPr>
      <w:pStyle w:val="Footer"/>
      <w:ind w:firstLine="360"/>
      <w:jc w:val="center"/>
    </w:pPr>
    <w:r>
      <w:rPr>
        <w:noProof/>
      </w:rPr>
      <mc:AlternateContent>
        <mc:Choice Requires="wps">
          <w:drawing>
            <wp:anchor distT="0" distB="0" distL="114300" distR="114300" simplePos="0" relativeHeight="251657728" behindDoc="0" locked="0" layoutInCell="1" allowOverlap="1" wp14:anchorId="5FF36717" wp14:editId="17C6CA9B">
              <wp:simplePos x="0" y="0"/>
              <wp:positionH relativeFrom="margin">
                <wp:align>center</wp:align>
              </wp:positionH>
              <wp:positionV relativeFrom="paragraph">
                <wp:posOffset>0</wp:posOffset>
              </wp:positionV>
              <wp:extent cx="1828800" cy="1828800"/>
              <wp:effectExtent l="0" t="0" r="0" b="0"/>
              <wp:wrapNone/>
              <wp:docPr id="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wps:spPr>
                    <wps:txbx>
                      <w:txbxContent>
                        <w:p w14:paraId="4450D6EF" w14:textId="77777777" w:rsidR="00B2780D" w:rsidRDefault="00000000">
                          <w:pPr>
                            <w:pStyle w:val="Footer"/>
                            <w:ind w:firstLine="360"/>
                            <w:jc w:val="center"/>
                          </w:pPr>
                          <w:r>
                            <w:fldChar w:fldCharType="begin"/>
                          </w:r>
                          <w:r>
                            <w:instrText>PAGE   \* MERGEFORMAT</w:instrText>
                          </w:r>
                          <w:r>
                            <w:fldChar w:fldCharType="separate"/>
                          </w:r>
                          <w:r>
                            <w:rPr>
                              <w:lang w:val="zh-CN"/>
                            </w:rPr>
                            <w:t>-</w:t>
                          </w:r>
                          <w:r>
                            <w:t xml:space="preserve"> 1 -</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FF36717"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" filled="f" stroked="f">
              <v:textbox style="mso-fit-shape-to-text:t" inset="0,0,0,0">
                <w:txbxContent>
                  <w:p w14:paraId="4450D6EF" w14:textId="77777777" w:rsidR="00B2780D" w:rsidRDefault="00000000">
                    <w:pPr>
                      <w:pStyle w:val="Footer"/>
                      <w:ind w:firstLine="360"/>
                      <w:jc w:val="center"/>
                    </w:pPr>
                    <w:r>
                      <w:fldChar w:fldCharType="begin"/>
                    </w:r>
                    <w:r>
                      <w:instrText>PAGE   \* MERGEFORMAT</w:instrText>
                    </w:r>
                    <w:r>
                      <w:fldChar w:fldCharType="separate"/>
                    </w:r>
                    <w:r>
                      <w:rPr>
                        <w:lang w:val="zh-CN"/>
                      </w:rPr>
                      <w:t>-</w:t>
                    </w:r>
                    <w:r>
                      <w:t xml:space="preserve"> 1 -</w:t>
                    </w:r>
                    <w:r>
                      <w:fldChar w:fldCharType="end"/>
                    </w:r>
                  </w:p>
                </w:txbxContent>
              </v:textbox>
              <w10:wrap anchorx="margin"/>
            </v:shape>
          </w:pict>
        </mc:Fallback>
      </mc:AlternateContent>
    </w:r>
  </w:p>
  <w:p w14:paraId="73C7824F" w14:textId="77777777" w:rsidR="00B2780D" w:rsidRDefault="00B2780D">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64F3" w14:textId="77777777" w:rsidR="00B2780D" w:rsidRDefault="00B2780D">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5F7D1" w14:textId="77777777" w:rsidR="002A637F" w:rsidRDefault="002A637F">
      <w:r>
        <w:separator/>
      </w:r>
    </w:p>
  </w:footnote>
  <w:footnote w:type="continuationSeparator" w:id="0">
    <w:p w14:paraId="10F085CE" w14:textId="77777777" w:rsidR="002A637F" w:rsidRDefault="002A6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3E23" w14:textId="77777777" w:rsidR="00B2780D" w:rsidRDefault="00B2780D">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CA0E" w14:textId="77777777" w:rsidR="00B2780D" w:rsidRDefault="00B2780D">
    <w:pP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0D86" w14:textId="77777777" w:rsidR="00B2780D" w:rsidRDefault="00B2780D">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99F99" w14:textId="327E8831" w:rsidR="00B2780D" w:rsidRDefault="00982410" w:rsidP="00982410">
    <w:pPr>
      <w:pStyle w:val="Header"/>
      <w:pBdr>
        <w:bottom w:val="none" w:sz="0" w:space="0" w:color="auto"/>
      </w:pBdr>
      <w:jc w:val="right"/>
    </w:pPr>
    <w:r>
      <w:rPr>
        <w:rFonts w:hint="eastAsia"/>
        <w:noProof/>
      </w:rPr>
      <w:drawing>
        <wp:anchor distT="0" distB="0" distL="114300" distR="114300" simplePos="0" relativeHeight="251658752" behindDoc="0" locked="0" layoutInCell="1" allowOverlap="1" wp14:anchorId="171FA174" wp14:editId="06E7131D">
          <wp:simplePos x="0" y="0"/>
          <wp:positionH relativeFrom="margin">
            <wp:posOffset>-472</wp:posOffset>
          </wp:positionH>
          <wp:positionV relativeFrom="margin">
            <wp:posOffset>-439420</wp:posOffset>
          </wp:positionV>
          <wp:extent cx="654708" cy="325925"/>
          <wp:effectExtent l="0" t="0" r="5715"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654708" cy="325925"/>
                  </a:xfrm>
                  <a:prstGeom prst="rect">
                    <a:avLst/>
                  </a:prstGeom>
                </pic:spPr>
              </pic:pic>
            </a:graphicData>
          </a:graphic>
        </wp:anchor>
      </w:drawing>
    </w:r>
    <w:r>
      <w:rPr>
        <w:rFonts w:cs="Times New Roman"/>
        <w:b/>
        <w:bCs/>
      </w:rPr>
      <w:t>KA</w:t>
    </w:r>
    <w:r>
      <w:rPr>
        <w:rFonts w:cs="Times New Roman" w:hint="eastAsia"/>
        <w:b/>
        <w:bCs/>
      </w:rPr>
      <w:t>30</w:t>
    </w:r>
    <w:r>
      <w:rPr>
        <w:rFonts w:hint="eastAsi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F0CF" w14:textId="77777777" w:rsidR="00B2780D" w:rsidRDefault="00B2780D">
    <w:pPr>
      <w:pStyle w:val="Subtitle"/>
      <w:ind w:firstLine="64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DDA4A9"/>
    <w:multiLevelType w:val="singleLevel"/>
    <w:tmpl w:val="9FDDA4A9"/>
    <w:lvl w:ilvl="0">
      <w:start w:val="1"/>
      <w:numFmt w:val="bullet"/>
      <w:lvlText w:val=""/>
      <w:lvlJc w:val="left"/>
      <w:pPr>
        <w:ind w:left="420" w:hanging="420"/>
      </w:pPr>
      <w:rPr>
        <w:rFonts w:ascii="Wingdings" w:hAnsi="Wingdings" w:hint="default"/>
      </w:rPr>
    </w:lvl>
  </w:abstractNum>
  <w:abstractNum w:abstractNumId="1" w15:restartNumberingAfterBreak="0">
    <w:nsid w:val="AA50D492"/>
    <w:multiLevelType w:val="singleLevel"/>
    <w:tmpl w:val="AA50D492"/>
    <w:lvl w:ilvl="0">
      <w:start w:val="1"/>
      <w:numFmt w:val="lowerLetter"/>
      <w:lvlText w:val="%1."/>
      <w:lvlJc w:val="left"/>
      <w:pPr>
        <w:ind w:left="425" w:hanging="425"/>
      </w:pPr>
      <w:rPr>
        <w:rFonts w:hint="default"/>
      </w:rPr>
    </w:lvl>
  </w:abstractNum>
  <w:abstractNum w:abstractNumId="2" w15:restartNumberingAfterBreak="0">
    <w:nsid w:val="B835DD03"/>
    <w:multiLevelType w:val="multilevel"/>
    <w:tmpl w:val="B835DD03"/>
    <w:lvl w:ilvl="0">
      <w:start w:val="1"/>
      <w:numFmt w:val="decimal"/>
      <w:suff w:val="space"/>
      <w:lvlText w:val="%1."/>
      <w:lvlJc w:val="left"/>
      <w:rPr>
        <w:rFonts w:ascii="Times New Roman" w:hAnsi="Times New Roman" w:cs="Times New Roman"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B8B22FA8"/>
    <w:multiLevelType w:val="singleLevel"/>
    <w:tmpl w:val="B8B22FA8"/>
    <w:lvl w:ilvl="0">
      <w:start w:val="2"/>
      <w:numFmt w:val="upperLetter"/>
      <w:suff w:val="nothing"/>
      <w:lvlText w:val="%1-"/>
      <w:lvlJc w:val="left"/>
    </w:lvl>
  </w:abstractNum>
  <w:abstractNum w:abstractNumId="4" w15:restartNumberingAfterBreak="0">
    <w:nsid w:val="BB13CB49"/>
    <w:multiLevelType w:val="singleLevel"/>
    <w:tmpl w:val="BB13CB49"/>
    <w:lvl w:ilvl="0">
      <w:start w:val="1"/>
      <w:numFmt w:val="lowerLetter"/>
      <w:lvlText w:val="%1."/>
      <w:lvlJc w:val="left"/>
      <w:pPr>
        <w:ind w:left="425" w:hanging="425"/>
      </w:pPr>
      <w:rPr>
        <w:rFonts w:hint="default"/>
      </w:rPr>
    </w:lvl>
  </w:abstractNum>
  <w:abstractNum w:abstractNumId="5" w15:restartNumberingAfterBreak="0">
    <w:nsid w:val="C28B84A2"/>
    <w:multiLevelType w:val="singleLevel"/>
    <w:tmpl w:val="C28B84A2"/>
    <w:lvl w:ilvl="0">
      <w:start w:val="1"/>
      <w:numFmt w:val="lowerLetter"/>
      <w:lvlText w:val="%1."/>
      <w:lvlJc w:val="left"/>
      <w:pPr>
        <w:ind w:left="425" w:hanging="425"/>
      </w:pPr>
      <w:rPr>
        <w:rFonts w:hint="default"/>
        <w:b/>
        <w:bCs/>
      </w:rPr>
    </w:lvl>
  </w:abstractNum>
  <w:abstractNum w:abstractNumId="6" w15:restartNumberingAfterBreak="0">
    <w:nsid w:val="D0F9D2C1"/>
    <w:multiLevelType w:val="singleLevel"/>
    <w:tmpl w:val="D0F9D2C1"/>
    <w:lvl w:ilvl="0">
      <w:start w:val="1"/>
      <w:numFmt w:val="lowerLetter"/>
      <w:lvlText w:val="%1."/>
      <w:lvlJc w:val="left"/>
      <w:pPr>
        <w:ind w:left="425" w:hanging="425"/>
      </w:pPr>
      <w:rPr>
        <w:rFonts w:hint="default"/>
        <w:b/>
        <w:bCs/>
      </w:rPr>
    </w:lvl>
  </w:abstractNum>
  <w:abstractNum w:abstractNumId="7" w15:restartNumberingAfterBreak="0">
    <w:nsid w:val="E4E717A2"/>
    <w:multiLevelType w:val="multilevel"/>
    <w:tmpl w:val="E4E717A2"/>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F72D5811"/>
    <w:multiLevelType w:val="singleLevel"/>
    <w:tmpl w:val="F72D5811"/>
    <w:lvl w:ilvl="0">
      <w:start w:val="1"/>
      <w:numFmt w:val="bullet"/>
      <w:lvlText w:val=""/>
      <w:lvlJc w:val="left"/>
      <w:pPr>
        <w:ind w:left="420" w:hanging="420"/>
      </w:pPr>
      <w:rPr>
        <w:rFonts w:ascii="Wingdings" w:hAnsi="Wingdings" w:hint="default"/>
      </w:rPr>
    </w:lvl>
  </w:abstractNum>
  <w:abstractNum w:abstractNumId="9" w15:restartNumberingAfterBreak="0">
    <w:nsid w:val="FB326B30"/>
    <w:multiLevelType w:val="singleLevel"/>
    <w:tmpl w:val="FB326B30"/>
    <w:lvl w:ilvl="0">
      <w:start w:val="1"/>
      <w:numFmt w:val="lowerLetter"/>
      <w:lvlText w:val="%1."/>
      <w:lvlJc w:val="left"/>
      <w:pPr>
        <w:ind w:left="425" w:hanging="425"/>
      </w:pPr>
      <w:rPr>
        <w:rFonts w:hint="default"/>
      </w:rPr>
    </w:lvl>
  </w:abstractNum>
  <w:abstractNum w:abstractNumId="10" w15:restartNumberingAfterBreak="0">
    <w:nsid w:val="03D4E14B"/>
    <w:multiLevelType w:val="singleLevel"/>
    <w:tmpl w:val="03D4E14B"/>
    <w:lvl w:ilvl="0">
      <w:start w:val="1"/>
      <w:numFmt w:val="lowerLetter"/>
      <w:lvlText w:val="%1."/>
      <w:lvlJc w:val="left"/>
      <w:pPr>
        <w:ind w:left="425" w:hanging="425"/>
      </w:pPr>
      <w:rPr>
        <w:rFonts w:hint="default"/>
      </w:rPr>
    </w:lvl>
  </w:abstractNum>
  <w:abstractNum w:abstractNumId="11" w15:restartNumberingAfterBreak="0">
    <w:nsid w:val="11FF0488"/>
    <w:multiLevelType w:val="singleLevel"/>
    <w:tmpl w:val="11FF0488"/>
    <w:lvl w:ilvl="0">
      <w:start w:val="1"/>
      <w:numFmt w:val="lowerLetter"/>
      <w:lvlText w:val="%1."/>
      <w:lvlJc w:val="left"/>
      <w:pPr>
        <w:ind w:left="425" w:hanging="425"/>
      </w:pPr>
      <w:rPr>
        <w:rFonts w:hint="default"/>
      </w:rPr>
    </w:lvl>
  </w:abstractNum>
  <w:abstractNum w:abstractNumId="12" w15:restartNumberingAfterBreak="0">
    <w:nsid w:val="1FE7FA0F"/>
    <w:multiLevelType w:val="multilevel"/>
    <w:tmpl w:val="1FE7FA0F"/>
    <w:lvl w:ilvl="0">
      <w:start w:val="1"/>
      <w:numFmt w:val="decimalEnclosedCircleChinese"/>
      <w:lvlText w:val="%1"/>
      <w:lvlJc w:val="left"/>
      <w:pPr>
        <w:tabs>
          <w:tab w:val="num" w:pos="442"/>
        </w:tabs>
        <w:ind w:left="442" w:hanging="442"/>
      </w:pPr>
      <w:rPr>
        <w:rFonts w:ascii="SimSun" w:eastAsia="SimSun" w:hAnsi="SimSun" w:cs="SimSun"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1759AEC"/>
    <w:multiLevelType w:val="singleLevel"/>
    <w:tmpl w:val="21759AEC"/>
    <w:lvl w:ilvl="0">
      <w:start w:val="1"/>
      <w:numFmt w:val="lowerLetter"/>
      <w:lvlText w:val="%1."/>
      <w:lvlJc w:val="left"/>
      <w:pPr>
        <w:ind w:left="425" w:hanging="425"/>
      </w:pPr>
      <w:rPr>
        <w:rFonts w:hint="default"/>
      </w:rPr>
    </w:lvl>
  </w:abstractNum>
  <w:abstractNum w:abstractNumId="14" w15:restartNumberingAfterBreak="0">
    <w:nsid w:val="2F6D350A"/>
    <w:multiLevelType w:val="multilevel"/>
    <w:tmpl w:val="2F6D350A"/>
    <w:lvl w:ilvl="0">
      <w:start w:val="1"/>
      <w:numFmt w:val="bullet"/>
      <w:lvlText w:val=""/>
      <w:lvlJc w:val="left"/>
      <w:pPr>
        <w:tabs>
          <w:tab w:val="num" w:pos="420"/>
        </w:tabs>
        <w:ind w:left="420" w:hanging="420"/>
      </w:pPr>
      <w:rPr>
        <w:rFonts w:ascii="Wingdings" w:hAnsi="Wingdings" w:hint="default"/>
      </w:rPr>
    </w:lvl>
    <w:lvl w:ilvl="1">
      <w:start w:val="1"/>
      <w:numFmt w:val="bullet"/>
      <w:pStyle w:val="4ctrl-d"/>
      <w:lvlText w:val=""/>
      <w:lvlJc w:val="left"/>
      <w:pPr>
        <w:tabs>
          <w:tab w:val="num" w:pos="142"/>
        </w:tabs>
        <w:ind w:left="426" w:hanging="284"/>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04B64EA"/>
    <w:multiLevelType w:val="singleLevel"/>
    <w:tmpl w:val="604B64EA"/>
    <w:lvl w:ilvl="0">
      <w:start w:val="1"/>
      <w:numFmt w:val="lowerLetter"/>
      <w:lvlText w:val="%1."/>
      <w:lvlJc w:val="left"/>
      <w:pPr>
        <w:ind w:left="425" w:hanging="425"/>
      </w:pPr>
      <w:rPr>
        <w:rFonts w:hint="default"/>
      </w:rPr>
    </w:lvl>
  </w:abstractNum>
  <w:abstractNum w:abstractNumId="16" w15:restartNumberingAfterBreak="0">
    <w:nsid w:val="605D010A"/>
    <w:multiLevelType w:val="singleLevel"/>
    <w:tmpl w:val="605D010A"/>
    <w:lvl w:ilvl="0">
      <w:start w:val="1"/>
      <w:numFmt w:val="bullet"/>
      <w:lvlText w:val=""/>
      <w:lvlJc w:val="left"/>
      <w:pPr>
        <w:ind w:left="420" w:hanging="420"/>
      </w:pPr>
      <w:rPr>
        <w:rFonts w:ascii="Wingdings" w:hAnsi="Wingdings" w:hint="default"/>
      </w:rPr>
    </w:lvl>
  </w:abstractNum>
  <w:abstractNum w:abstractNumId="17" w15:restartNumberingAfterBreak="0">
    <w:nsid w:val="6D21F3B4"/>
    <w:multiLevelType w:val="singleLevel"/>
    <w:tmpl w:val="6D21F3B4"/>
    <w:lvl w:ilvl="0">
      <w:start w:val="1"/>
      <w:numFmt w:val="lowerLetter"/>
      <w:lvlText w:val="%1."/>
      <w:lvlJc w:val="left"/>
      <w:pPr>
        <w:ind w:left="425" w:hanging="425"/>
      </w:pPr>
      <w:rPr>
        <w:rFonts w:hint="default"/>
      </w:rPr>
    </w:lvl>
  </w:abstractNum>
  <w:abstractNum w:abstractNumId="18" w15:restartNumberingAfterBreak="0">
    <w:nsid w:val="76FA8608"/>
    <w:multiLevelType w:val="singleLevel"/>
    <w:tmpl w:val="76FA8608"/>
    <w:lvl w:ilvl="0">
      <w:start w:val="1"/>
      <w:numFmt w:val="bullet"/>
      <w:lvlText w:val=""/>
      <w:lvlJc w:val="left"/>
      <w:pPr>
        <w:ind w:left="420" w:hanging="420"/>
      </w:pPr>
      <w:rPr>
        <w:rFonts w:ascii="Wingdings" w:hAnsi="Wingdings" w:hint="default"/>
      </w:rPr>
    </w:lvl>
  </w:abstractNum>
  <w:abstractNum w:abstractNumId="19" w15:restartNumberingAfterBreak="0">
    <w:nsid w:val="782D5DF5"/>
    <w:multiLevelType w:val="singleLevel"/>
    <w:tmpl w:val="782D5DF5"/>
    <w:lvl w:ilvl="0">
      <w:start w:val="1"/>
      <w:numFmt w:val="bullet"/>
      <w:lvlText w:val=""/>
      <w:lvlJc w:val="left"/>
      <w:pPr>
        <w:ind w:left="420" w:hanging="420"/>
      </w:pPr>
      <w:rPr>
        <w:rFonts w:ascii="Wingdings" w:hAnsi="Wingdings" w:hint="default"/>
      </w:rPr>
    </w:lvl>
  </w:abstractNum>
  <w:num w:numId="1" w16cid:durableId="1898274145">
    <w:abstractNumId w:val="14"/>
  </w:num>
  <w:num w:numId="2" w16cid:durableId="375742176">
    <w:abstractNumId w:val="16"/>
  </w:num>
  <w:num w:numId="3" w16cid:durableId="1951355792">
    <w:abstractNumId w:val="2"/>
  </w:num>
  <w:num w:numId="4" w16cid:durableId="1962757577">
    <w:abstractNumId w:val="8"/>
  </w:num>
  <w:num w:numId="5" w16cid:durableId="1598636057">
    <w:abstractNumId w:val="1"/>
  </w:num>
  <w:num w:numId="6" w16cid:durableId="1303005259">
    <w:abstractNumId w:val="5"/>
  </w:num>
  <w:num w:numId="7" w16cid:durableId="585067708">
    <w:abstractNumId w:val="9"/>
  </w:num>
  <w:num w:numId="8" w16cid:durableId="865796181">
    <w:abstractNumId w:val="10"/>
  </w:num>
  <w:num w:numId="9" w16cid:durableId="1989018996">
    <w:abstractNumId w:val="13"/>
  </w:num>
  <w:num w:numId="10" w16cid:durableId="1690519132">
    <w:abstractNumId w:val="15"/>
  </w:num>
  <w:num w:numId="11" w16cid:durableId="1989240710">
    <w:abstractNumId w:val="19"/>
  </w:num>
  <w:num w:numId="12" w16cid:durableId="1307978337">
    <w:abstractNumId w:val="17"/>
  </w:num>
  <w:num w:numId="13" w16cid:durableId="2116054514">
    <w:abstractNumId w:val="11"/>
  </w:num>
  <w:num w:numId="14" w16cid:durableId="767967982">
    <w:abstractNumId w:val="7"/>
  </w:num>
  <w:num w:numId="15" w16cid:durableId="1680234954">
    <w:abstractNumId w:val="12"/>
  </w:num>
  <w:num w:numId="16" w16cid:durableId="1904366671">
    <w:abstractNumId w:val="6"/>
  </w:num>
  <w:num w:numId="17" w16cid:durableId="278487235">
    <w:abstractNumId w:val="4"/>
  </w:num>
  <w:num w:numId="18" w16cid:durableId="1823807684">
    <w:abstractNumId w:val="3"/>
  </w:num>
  <w:num w:numId="19" w16cid:durableId="993099740">
    <w:abstractNumId w:val="18"/>
  </w:num>
  <w:num w:numId="20" w16cid:durableId="1990093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420"/>
  <w:bookFoldPrinting/>
  <w:drawingGridHorizontalSpacing w:val="105"/>
  <w:drawingGridVerticalSpacing w:val="156"/>
  <w:noPunctuationKerning/>
  <w:characterSpacingControl w:val="compressPunctuation"/>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I4MTBlOGE4OGVjNGRhNzFiMDc1NDY3Y2IyNDgzYTAifQ=="/>
  </w:docVars>
  <w:rsids>
    <w:rsidRoot w:val="00172A27"/>
    <w:rsid w:val="00035311"/>
    <w:rsid w:val="0004379B"/>
    <w:rsid w:val="00052E78"/>
    <w:rsid w:val="00054391"/>
    <w:rsid w:val="00065B89"/>
    <w:rsid w:val="0007596A"/>
    <w:rsid w:val="000810EF"/>
    <w:rsid w:val="00085BD2"/>
    <w:rsid w:val="00093A74"/>
    <w:rsid w:val="000A03C5"/>
    <w:rsid w:val="000A05FB"/>
    <w:rsid w:val="000A12A9"/>
    <w:rsid w:val="000C1843"/>
    <w:rsid w:val="000C1CB9"/>
    <w:rsid w:val="000E3177"/>
    <w:rsid w:val="000E7B1F"/>
    <w:rsid w:val="000F7531"/>
    <w:rsid w:val="00104B1F"/>
    <w:rsid w:val="0010719A"/>
    <w:rsid w:val="00111B46"/>
    <w:rsid w:val="0011452E"/>
    <w:rsid w:val="001467D9"/>
    <w:rsid w:val="00150EAD"/>
    <w:rsid w:val="00154E5B"/>
    <w:rsid w:val="00154F32"/>
    <w:rsid w:val="00170CC6"/>
    <w:rsid w:val="00172A27"/>
    <w:rsid w:val="00175F61"/>
    <w:rsid w:val="00180AF0"/>
    <w:rsid w:val="00184A42"/>
    <w:rsid w:val="00187C5D"/>
    <w:rsid w:val="001963B7"/>
    <w:rsid w:val="001B1A7C"/>
    <w:rsid w:val="001B3A89"/>
    <w:rsid w:val="001B608A"/>
    <w:rsid w:val="001B77D5"/>
    <w:rsid w:val="001C238A"/>
    <w:rsid w:val="001D0F24"/>
    <w:rsid w:val="001E7488"/>
    <w:rsid w:val="001F16FE"/>
    <w:rsid w:val="001F1D2C"/>
    <w:rsid w:val="0020634C"/>
    <w:rsid w:val="0022526B"/>
    <w:rsid w:val="00233D2F"/>
    <w:rsid w:val="00245594"/>
    <w:rsid w:val="002475E3"/>
    <w:rsid w:val="002530EC"/>
    <w:rsid w:val="00261634"/>
    <w:rsid w:val="00263E30"/>
    <w:rsid w:val="00271589"/>
    <w:rsid w:val="00272B0C"/>
    <w:rsid w:val="002917E3"/>
    <w:rsid w:val="00293A73"/>
    <w:rsid w:val="00294983"/>
    <w:rsid w:val="002A11CF"/>
    <w:rsid w:val="002A637F"/>
    <w:rsid w:val="002B5519"/>
    <w:rsid w:val="002B5E54"/>
    <w:rsid w:val="002C349B"/>
    <w:rsid w:val="002C433C"/>
    <w:rsid w:val="002D4E91"/>
    <w:rsid w:val="002F160D"/>
    <w:rsid w:val="00324022"/>
    <w:rsid w:val="00344F0A"/>
    <w:rsid w:val="003471A2"/>
    <w:rsid w:val="0037003F"/>
    <w:rsid w:val="00372A8A"/>
    <w:rsid w:val="00380C2C"/>
    <w:rsid w:val="003A1432"/>
    <w:rsid w:val="003B0F4C"/>
    <w:rsid w:val="003B230A"/>
    <w:rsid w:val="003B5D34"/>
    <w:rsid w:val="003C4B55"/>
    <w:rsid w:val="003D7F64"/>
    <w:rsid w:val="003F7932"/>
    <w:rsid w:val="004030D6"/>
    <w:rsid w:val="004476C6"/>
    <w:rsid w:val="004534EA"/>
    <w:rsid w:val="0046718E"/>
    <w:rsid w:val="004774FC"/>
    <w:rsid w:val="00485F0F"/>
    <w:rsid w:val="004861D2"/>
    <w:rsid w:val="00492EC1"/>
    <w:rsid w:val="004A4723"/>
    <w:rsid w:val="004A57A0"/>
    <w:rsid w:val="004C18CA"/>
    <w:rsid w:val="004C76C3"/>
    <w:rsid w:val="004D44B3"/>
    <w:rsid w:val="004F093E"/>
    <w:rsid w:val="004F39A4"/>
    <w:rsid w:val="004F606F"/>
    <w:rsid w:val="004F79D2"/>
    <w:rsid w:val="00512C65"/>
    <w:rsid w:val="005144B0"/>
    <w:rsid w:val="005236E1"/>
    <w:rsid w:val="0052739C"/>
    <w:rsid w:val="00531029"/>
    <w:rsid w:val="00536AE8"/>
    <w:rsid w:val="00557BF9"/>
    <w:rsid w:val="005761E5"/>
    <w:rsid w:val="0058148A"/>
    <w:rsid w:val="00591770"/>
    <w:rsid w:val="00596BDC"/>
    <w:rsid w:val="005A1BB3"/>
    <w:rsid w:val="005A5C25"/>
    <w:rsid w:val="005C08E4"/>
    <w:rsid w:val="005C6859"/>
    <w:rsid w:val="005C7C02"/>
    <w:rsid w:val="005D2ADB"/>
    <w:rsid w:val="005F02D7"/>
    <w:rsid w:val="005F67AC"/>
    <w:rsid w:val="00610AA3"/>
    <w:rsid w:val="00614C4C"/>
    <w:rsid w:val="006303D5"/>
    <w:rsid w:val="00645068"/>
    <w:rsid w:val="00645250"/>
    <w:rsid w:val="0065091A"/>
    <w:rsid w:val="00653120"/>
    <w:rsid w:val="00665413"/>
    <w:rsid w:val="00665E34"/>
    <w:rsid w:val="00667129"/>
    <w:rsid w:val="006713D5"/>
    <w:rsid w:val="0067255E"/>
    <w:rsid w:val="00685228"/>
    <w:rsid w:val="00692FA7"/>
    <w:rsid w:val="00693EF5"/>
    <w:rsid w:val="006A73B1"/>
    <w:rsid w:val="006B5315"/>
    <w:rsid w:val="006D1694"/>
    <w:rsid w:val="006D67C3"/>
    <w:rsid w:val="00705CAE"/>
    <w:rsid w:val="00725B6E"/>
    <w:rsid w:val="00747F3D"/>
    <w:rsid w:val="00762CAC"/>
    <w:rsid w:val="00767E7F"/>
    <w:rsid w:val="00772531"/>
    <w:rsid w:val="007872B6"/>
    <w:rsid w:val="00796FCE"/>
    <w:rsid w:val="007B0AD8"/>
    <w:rsid w:val="007C090B"/>
    <w:rsid w:val="007C1EB2"/>
    <w:rsid w:val="007E4880"/>
    <w:rsid w:val="007F0A1D"/>
    <w:rsid w:val="0080044C"/>
    <w:rsid w:val="008023AF"/>
    <w:rsid w:val="00823398"/>
    <w:rsid w:val="00825D80"/>
    <w:rsid w:val="00826639"/>
    <w:rsid w:val="008304AB"/>
    <w:rsid w:val="008379D9"/>
    <w:rsid w:val="008469F6"/>
    <w:rsid w:val="0085410F"/>
    <w:rsid w:val="0085474C"/>
    <w:rsid w:val="00871149"/>
    <w:rsid w:val="00885823"/>
    <w:rsid w:val="008A3C69"/>
    <w:rsid w:val="008B27BB"/>
    <w:rsid w:val="008B430E"/>
    <w:rsid w:val="008B6A47"/>
    <w:rsid w:val="008C46BB"/>
    <w:rsid w:val="008D078C"/>
    <w:rsid w:val="008F2359"/>
    <w:rsid w:val="00924E30"/>
    <w:rsid w:val="00957EB5"/>
    <w:rsid w:val="00970255"/>
    <w:rsid w:val="00982410"/>
    <w:rsid w:val="00991ADF"/>
    <w:rsid w:val="009A22E0"/>
    <w:rsid w:val="009A6070"/>
    <w:rsid w:val="009A6732"/>
    <w:rsid w:val="009D123B"/>
    <w:rsid w:val="009D507F"/>
    <w:rsid w:val="009D67A6"/>
    <w:rsid w:val="009E38F1"/>
    <w:rsid w:val="009E42E5"/>
    <w:rsid w:val="009F4C1B"/>
    <w:rsid w:val="009F601D"/>
    <w:rsid w:val="00A05A02"/>
    <w:rsid w:val="00A10C49"/>
    <w:rsid w:val="00A17292"/>
    <w:rsid w:val="00A317D4"/>
    <w:rsid w:val="00A400A8"/>
    <w:rsid w:val="00A45755"/>
    <w:rsid w:val="00A52146"/>
    <w:rsid w:val="00A5296F"/>
    <w:rsid w:val="00A73D91"/>
    <w:rsid w:val="00A83626"/>
    <w:rsid w:val="00A858EC"/>
    <w:rsid w:val="00A87C5C"/>
    <w:rsid w:val="00A90018"/>
    <w:rsid w:val="00AA3CEC"/>
    <w:rsid w:val="00AB010D"/>
    <w:rsid w:val="00AB69E6"/>
    <w:rsid w:val="00AB71A8"/>
    <w:rsid w:val="00AB75A4"/>
    <w:rsid w:val="00AF0B74"/>
    <w:rsid w:val="00AF59B1"/>
    <w:rsid w:val="00B02651"/>
    <w:rsid w:val="00B110E1"/>
    <w:rsid w:val="00B142D1"/>
    <w:rsid w:val="00B17059"/>
    <w:rsid w:val="00B217F4"/>
    <w:rsid w:val="00B21B89"/>
    <w:rsid w:val="00B2780D"/>
    <w:rsid w:val="00B30DF8"/>
    <w:rsid w:val="00B31F61"/>
    <w:rsid w:val="00B44536"/>
    <w:rsid w:val="00B52690"/>
    <w:rsid w:val="00B63E3E"/>
    <w:rsid w:val="00B67F87"/>
    <w:rsid w:val="00B813E3"/>
    <w:rsid w:val="00B911CC"/>
    <w:rsid w:val="00BA06E7"/>
    <w:rsid w:val="00BA6B46"/>
    <w:rsid w:val="00BB106B"/>
    <w:rsid w:val="00BC1FFB"/>
    <w:rsid w:val="00BC583D"/>
    <w:rsid w:val="00BC5EA5"/>
    <w:rsid w:val="00BC628C"/>
    <w:rsid w:val="00BD0E62"/>
    <w:rsid w:val="00BD37C3"/>
    <w:rsid w:val="00BD70C2"/>
    <w:rsid w:val="00BD74AF"/>
    <w:rsid w:val="00BE4FDF"/>
    <w:rsid w:val="00C02205"/>
    <w:rsid w:val="00C12479"/>
    <w:rsid w:val="00C31298"/>
    <w:rsid w:val="00C328C0"/>
    <w:rsid w:val="00C337BF"/>
    <w:rsid w:val="00C33E7B"/>
    <w:rsid w:val="00C36E77"/>
    <w:rsid w:val="00C44459"/>
    <w:rsid w:val="00C518D8"/>
    <w:rsid w:val="00C72766"/>
    <w:rsid w:val="00C92348"/>
    <w:rsid w:val="00C94E84"/>
    <w:rsid w:val="00CA2A16"/>
    <w:rsid w:val="00CA323F"/>
    <w:rsid w:val="00CA3B16"/>
    <w:rsid w:val="00CC04EB"/>
    <w:rsid w:val="00CF066D"/>
    <w:rsid w:val="00CF60D9"/>
    <w:rsid w:val="00D074CA"/>
    <w:rsid w:val="00D13E57"/>
    <w:rsid w:val="00D30E5C"/>
    <w:rsid w:val="00D4100E"/>
    <w:rsid w:val="00D52315"/>
    <w:rsid w:val="00D61C68"/>
    <w:rsid w:val="00D717B2"/>
    <w:rsid w:val="00D73246"/>
    <w:rsid w:val="00D81FAD"/>
    <w:rsid w:val="00D91EDB"/>
    <w:rsid w:val="00DA0A2F"/>
    <w:rsid w:val="00DC125B"/>
    <w:rsid w:val="00DC7936"/>
    <w:rsid w:val="00DD0E41"/>
    <w:rsid w:val="00DE1AAC"/>
    <w:rsid w:val="00DE4CCF"/>
    <w:rsid w:val="00DF1428"/>
    <w:rsid w:val="00DF74B8"/>
    <w:rsid w:val="00E271BD"/>
    <w:rsid w:val="00E52201"/>
    <w:rsid w:val="00E537E0"/>
    <w:rsid w:val="00E60719"/>
    <w:rsid w:val="00E67C00"/>
    <w:rsid w:val="00E73BD0"/>
    <w:rsid w:val="00E85509"/>
    <w:rsid w:val="00E93255"/>
    <w:rsid w:val="00E957EF"/>
    <w:rsid w:val="00EA63E4"/>
    <w:rsid w:val="00EB30A9"/>
    <w:rsid w:val="00EC2B22"/>
    <w:rsid w:val="00ED1D1E"/>
    <w:rsid w:val="00ED56FB"/>
    <w:rsid w:val="00ED6E8D"/>
    <w:rsid w:val="00EE6A50"/>
    <w:rsid w:val="00EF5F6B"/>
    <w:rsid w:val="00F06457"/>
    <w:rsid w:val="00F33750"/>
    <w:rsid w:val="00F34C1D"/>
    <w:rsid w:val="00F4258C"/>
    <w:rsid w:val="00F50A1A"/>
    <w:rsid w:val="00F64ABA"/>
    <w:rsid w:val="00F7122C"/>
    <w:rsid w:val="00F7509F"/>
    <w:rsid w:val="00F94733"/>
    <w:rsid w:val="00F94818"/>
    <w:rsid w:val="00F96FC2"/>
    <w:rsid w:val="00FA00A3"/>
    <w:rsid w:val="00FA45D2"/>
    <w:rsid w:val="00FA48DF"/>
    <w:rsid w:val="00FA62A3"/>
    <w:rsid w:val="00FB131A"/>
    <w:rsid w:val="00FC7EA1"/>
    <w:rsid w:val="00FE147E"/>
    <w:rsid w:val="00FE4A5F"/>
    <w:rsid w:val="00FE797E"/>
    <w:rsid w:val="00FE7FEF"/>
    <w:rsid w:val="00FF4377"/>
    <w:rsid w:val="0100390C"/>
    <w:rsid w:val="010A478A"/>
    <w:rsid w:val="01172A03"/>
    <w:rsid w:val="012A4E2C"/>
    <w:rsid w:val="0136557F"/>
    <w:rsid w:val="01431669"/>
    <w:rsid w:val="01453A14"/>
    <w:rsid w:val="015754F6"/>
    <w:rsid w:val="01610122"/>
    <w:rsid w:val="0167398B"/>
    <w:rsid w:val="01714809"/>
    <w:rsid w:val="01BB5A85"/>
    <w:rsid w:val="01BD7A4F"/>
    <w:rsid w:val="01CE57B8"/>
    <w:rsid w:val="01D803E5"/>
    <w:rsid w:val="01FB40D3"/>
    <w:rsid w:val="02105DD0"/>
    <w:rsid w:val="022C0730"/>
    <w:rsid w:val="022E44A8"/>
    <w:rsid w:val="02317AF5"/>
    <w:rsid w:val="02385327"/>
    <w:rsid w:val="023D0B8F"/>
    <w:rsid w:val="02557C87"/>
    <w:rsid w:val="02671768"/>
    <w:rsid w:val="02785724"/>
    <w:rsid w:val="027C3466"/>
    <w:rsid w:val="0288005D"/>
    <w:rsid w:val="028E3199"/>
    <w:rsid w:val="02924A37"/>
    <w:rsid w:val="02985DC6"/>
    <w:rsid w:val="029C58B6"/>
    <w:rsid w:val="02A14C7A"/>
    <w:rsid w:val="02AA1ACC"/>
    <w:rsid w:val="02BA3F8E"/>
    <w:rsid w:val="02BF77F6"/>
    <w:rsid w:val="02C64881"/>
    <w:rsid w:val="02E96621"/>
    <w:rsid w:val="03035935"/>
    <w:rsid w:val="030B6598"/>
    <w:rsid w:val="0332621A"/>
    <w:rsid w:val="03327FC8"/>
    <w:rsid w:val="03394F93"/>
    <w:rsid w:val="033E4BBF"/>
    <w:rsid w:val="035E700F"/>
    <w:rsid w:val="037759DB"/>
    <w:rsid w:val="03830824"/>
    <w:rsid w:val="038D3451"/>
    <w:rsid w:val="03942A31"/>
    <w:rsid w:val="039447DF"/>
    <w:rsid w:val="03A74512"/>
    <w:rsid w:val="03A8028B"/>
    <w:rsid w:val="03B66504"/>
    <w:rsid w:val="03C26C66"/>
    <w:rsid w:val="03D248F1"/>
    <w:rsid w:val="03DB24D9"/>
    <w:rsid w:val="03E716A2"/>
    <w:rsid w:val="0402799B"/>
    <w:rsid w:val="040D00EE"/>
    <w:rsid w:val="0438160E"/>
    <w:rsid w:val="04390EE3"/>
    <w:rsid w:val="04506958"/>
    <w:rsid w:val="046B5540"/>
    <w:rsid w:val="04732647"/>
    <w:rsid w:val="047343F5"/>
    <w:rsid w:val="04814D63"/>
    <w:rsid w:val="048760F2"/>
    <w:rsid w:val="04AB3B8E"/>
    <w:rsid w:val="04DA0918"/>
    <w:rsid w:val="04ED41A7"/>
    <w:rsid w:val="04F75026"/>
    <w:rsid w:val="04FB2841"/>
    <w:rsid w:val="05171224"/>
    <w:rsid w:val="051A6F66"/>
    <w:rsid w:val="053A6228"/>
    <w:rsid w:val="053E74DA"/>
    <w:rsid w:val="055A55B4"/>
    <w:rsid w:val="056A57F8"/>
    <w:rsid w:val="05791EDF"/>
    <w:rsid w:val="05882122"/>
    <w:rsid w:val="058B0449"/>
    <w:rsid w:val="058F1702"/>
    <w:rsid w:val="05972365"/>
    <w:rsid w:val="059C5BCD"/>
    <w:rsid w:val="05A21435"/>
    <w:rsid w:val="05A84572"/>
    <w:rsid w:val="05B41169"/>
    <w:rsid w:val="05C313AC"/>
    <w:rsid w:val="05C50C80"/>
    <w:rsid w:val="05C80770"/>
    <w:rsid w:val="05C84C14"/>
    <w:rsid w:val="05CB200E"/>
    <w:rsid w:val="05FE0636"/>
    <w:rsid w:val="061C4620"/>
    <w:rsid w:val="062A142B"/>
    <w:rsid w:val="063522A9"/>
    <w:rsid w:val="06380871"/>
    <w:rsid w:val="063A056B"/>
    <w:rsid w:val="06624721"/>
    <w:rsid w:val="06695AAF"/>
    <w:rsid w:val="066A7A79"/>
    <w:rsid w:val="06986394"/>
    <w:rsid w:val="06A27213"/>
    <w:rsid w:val="06AC1E40"/>
    <w:rsid w:val="06AE3E0A"/>
    <w:rsid w:val="06B331CE"/>
    <w:rsid w:val="06B34F7C"/>
    <w:rsid w:val="06B70F2D"/>
    <w:rsid w:val="06C23411"/>
    <w:rsid w:val="06DE46EF"/>
    <w:rsid w:val="06E710CA"/>
    <w:rsid w:val="07140111"/>
    <w:rsid w:val="071A149F"/>
    <w:rsid w:val="07267E44"/>
    <w:rsid w:val="072A7934"/>
    <w:rsid w:val="072D11D3"/>
    <w:rsid w:val="072E6CF9"/>
    <w:rsid w:val="07395E8F"/>
    <w:rsid w:val="074225FF"/>
    <w:rsid w:val="075475E5"/>
    <w:rsid w:val="07577FFE"/>
    <w:rsid w:val="0781151E"/>
    <w:rsid w:val="07A64AE1"/>
    <w:rsid w:val="07B20508"/>
    <w:rsid w:val="07C338E5"/>
    <w:rsid w:val="07EB3D9A"/>
    <w:rsid w:val="07EF6488"/>
    <w:rsid w:val="07F13FAE"/>
    <w:rsid w:val="07FD6D6B"/>
    <w:rsid w:val="08114650"/>
    <w:rsid w:val="081163FE"/>
    <w:rsid w:val="08163A15"/>
    <w:rsid w:val="0828199A"/>
    <w:rsid w:val="0831375C"/>
    <w:rsid w:val="08386081"/>
    <w:rsid w:val="08422A5C"/>
    <w:rsid w:val="08514A4D"/>
    <w:rsid w:val="085E716A"/>
    <w:rsid w:val="087370B9"/>
    <w:rsid w:val="08766BA9"/>
    <w:rsid w:val="087A0447"/>
    <w:rsid w:val="088F75FA"/>
    <w:rsid w:val="089E3A0A"/>
    <w:rsid w:val="08DC4C5E"/>
    <w:rsid w:val="08DF64FD"/>
    <w:rsid w:val="09010FFD"/>
    <w:rsid w:val="09297778"/>
    <w:rsid w:val="092E1232"/>
    <w:rsid w:val="095011A8"/>
    <w:rsid w:val="095E38C5"/>
    <w:rsid w:val="09615163"/>
    <w:rsid w:val="09862E1C"/>
    <w:rsid w:val="09954E0D"/>
    <w:rsid w:val="099866AB"/>
    <w:rsid w:val="099F41C5"/>
    <w:rsid w:val="09AA4D5C"/>
    <w:rsid w:val="09AD65FB"/>
    <w:rsid w:val="09AF5ECF"/>
    <w:rsid w:val="09B74D83"/>
    <w:rsid w:val="09EF451D"/>
    <w:rsid w:val="09F935EE"/>
    <w:rsid w:val="0A342878"/>
    <w:rsid w:val="0A3B59B5"/>
    <w:rsid w:val="0A4E2746"/>
    <w:rsid w:val="0A5F5B47"/>
    <w:rsid w:val="0A726EFC"/>
    <w:rsid w:val="0A911A78"/>
    <w:rsid w:val="0AAE262A"/>
    <w:rsid w:val="0AB26C7B"/>
    <w:rsid w:val="0ABA2D7D"/>
    <w:rsid w:val="0ACC3F78"/>
    <w:rsid w:val="0ACC485F"/>
    <w:rsid w:val="0AD007F3"/>
    <w:rsid w:val="0AEA1189"/>
    <w:rsid w:val="0AFE6B72"/>
    <w:rsid w:val="0B016BFE"/>
    <w:rsid w:val="0B163D2C"/>
    <w:rsid w:val="0B280BE4"/>
    <w:rsid w:val="0B2823DD"/>
    <w:rsid w:val="0B3A5C6C"/>
    <w:rsid w:val="0B3C19E4"/>
    <w:rsid w:val="0B446AEB"/>
    <w:rsid w:val="0B554854"/>
    <w:rsid w:val="0B5C3E34"/>
    <w:rsid w:val="0B6727D9"/>
    <w:rsid w:val="0B8C6502"/>
    <w:rsid w:val="0B9C6927"/>
    <w:rsid w:val="0BB91287"/>
    <w:rsid w:val="0BBF6171"/>
    <w:rsid w:val="0BCD4D32"/>
    <w:rsid w:val="0BD31C1D"/>
    <w:rsid w:val="0BD53BE7"/>
    <w:rsid w:val="0BDB744F"/>
    <w:rsid w:val="0BDE0CED"/>
    <w:rsid w:val="0BE107DE"/>
    <w:rsid w:val="0C1B3CF0"/>
    <w:rsid w:val="0C395F24"/>
    <w:rsid w:val="0C3B1C9C"/>
    <w:rsid w:val="0C430B50"/>
    <w:rsid w:val="0C4C20FB"/>
    <w:rsid w:val="0C584188"/>
    <w:rsid w:val="0C67353F"/>
    <w:rsid w:val="0C6E59F3"/>
    <w:rsid w:val="0C760F26"/>
    <w:rsid w:val="0C8A2C23"/>
    <w:rsid w:val="0CA23AC9"/>
    <w:rsid w:val="0CBC3713"/>
    <w:rsid w:val="0CC41F2E"/>
    <w:rsid w:val="0CCF4ADA"/>
    <w:rsid w:val="0CD67C16"/>
    <w:rsid w:val="0CDB6FDB"/>
    <w:rsid w:val="0CDE29DC"/>
    <w:rsid w:val="0CE00A95"/>
    <w:rsid w:val="0CE95936"/>
    <w:rsid w:val="0CEA5470"/>
    <w:rsid w:val="0D0227BA"/>
    <w:rsid w:val="0D0F0B32"/>
    <w:rsid w:val="0D197B03"/>
    <w:rsid w:val="0D2B61B4"/>
    <w:rsid w:val="0D350DE1"/>
    <w:rsid w:val="0D4E59FF"/>
    <w:rsid w:val="0D576FA9"/>
    <w:rsid w:val="0D611BD6"/>
    <w:rsid w:val="0D77077F"/>
    <w:rsid w:val="0D921D8F"/>
    <w:rsid w:val="0D961154"/>
    <w:rsid w:val="0DA16476"/>
    <w:rsid w:val="0DB36012"/>
    <w:rsid w:val="0DB937C0"/>
    <w:rsid w:val="0DC161D1"/>
    <w:rsid w:val="0DF742E8"/>
    <w:rsid w:val="0DF90060"/>
    <w:rsid w:val="0E213113"/>
    <w:rsid w:val="0E2844A2"/>
    <w:rsid w:val="0E4A4418"/>
    <w:rsid w:val="0E4F5ED2"/>
    <w:rsid w:val="0E5928AD"/>
    <w:rsid w:val="0E6A4ABA"/>
    <w:rsid w:val="0E6B438E"/>
    <w:rsid w:val="0E76520D"/>
    <w:rsid w:val="0E8813E4"/>
    <w:rsid w:val="0E990EFC"/>
    <w:rsid w:val="0EAD2BF9"/>
    <w:rsid w:val="0EB65F51"/>
    <w:rsid w:val="0EB75826"/>
    <w:rsid w:val="0EC248F6"/>
    <w:rsid w:val="0ED0372F"/>
    <w:rsid w:val="0ED463D8"/>
    <w:rsid w:val="0EE87AAA"/>
    <w:rsid w:val="0F113188"/>
    <w:rsid w:val="0F194F53"/>
    <w:rsid w:val="0F2C6214"/>
    <w:rsid w:val="0F317386"/>
    <w:rsid w:val="0F363E4A"/>
    <w:rsid w:val="0F3650BE"/>
    <w:rsid w:val="0F380715"/>
    <w:rsid w:val="0F423341"/>
    <w:rsid w:val="0F517A28"/>
    <w:rsid w:val="0F6239E3"/>
    <w:rsid w:val="0F706100"/>
    <w:rsid w:val="0F9A13CF"/>
    <w:rsid w:val="0F9F2542"/>
    <w:rsid w:val="0FA1450C"/>
    <w:rsid w:val="0FC95811"/>
    <w:rsid w:val="0FD3043D"/>
    <w:rsid w:val="0FD42CD5"/>
    <w:rsid w:val="0FE64614"/>
    <w:rsid w:val="10042CED"/>
    <w:rsid w:val="10156CA8"/>
    <w:rsid w:val="102D3FF1"/>
    <w:rsid w:val="10354C54"/>
    <w:rsid w:val="10390BE8"/>
    <w:rsid w:val="104C7F44"/>
    <w:rsid w:val="109D1177"/>
    <w:rsid w:val="10AA3894"/>
    <w:rsid w:val="10C34956"/>
    <w:rsid w:val="10C61D50"/>
    <w:rsid w:val="10F22B45"/>
    <w:rsid w:val="10F36FE9"/>
    <w:rsid w:val="10F44B0F"/>
    <w:rsid w:val="11113950"/>
    <w:rsid w:val="11150F0E"/>
    <w:rsid w:val="112F3D99"/>
    <w:rsid w:val="11390774"/>
    <w:rsid w:val="11401B02"/>
    <w:rsid w:val="114415F3"/>
    <w:rsid w:val="116021A5"/>
    <w:rsid w:val="118714DF"/>
    <w:rsid w:val="11916802"/>
    <w:rsid w:val="11A55E09"/>
    <w:rsid w:val="11AC0F46"/>
    <w:rsid w:val="11B06C88"/>
    <w:rsid w:val="11BC3904"/>
    <w:rsid w:val="11BF511D"/>
    <w:rsid w:val="11C42733"/>
    <w:rsid w:val="11D72467"/>
    <w:rsid w:val="11F0177A"/>
    <w:rsid w:val="12087116"/>
    <w:rsid w:val="12105979"/>
    <w:rsid w:val="121A67F7"/>
    <w:rsid w:val="121C256F"/>
    <w:rsid w:val="122356AC"/>
    <w:rsid w:val="123E24E6"/>
    <w:rsid w:val="12617F82"/>
    <w:rsid w:val="12696E37"/>
    <w:rsid w:val="127952CC"/>
    <w:rsid w:val="12865C3B"/>
    <w:rsid w:val="12B46304"/>
    <w:rsid w:val="12BC78AF"/>
    <w:rsid w:val="12BE3152"/>
    <w:rsid w:val="12CC61F1"/>
    <w:rsid w:val="1319260B"/>
    <w:rsid w:val="131D0E94"/>
    <w:rsid w:val="131E5E73"/>
    <w:rsid w:val="132F40C5"/>
    <w:rsid w:val="1332191F"/>
    <w:rsid w:val="133D279D"/>
    <w:rsid w:val="134E49AB"/>
    <w:rsid w:val="1351449B"/>
    <w:rsid w:val="1360648C"/>
    <w:rsid w:val="137912FC"/>
    <w:rsid w:val="13855EF2"/>
    <w:rsid w:val="138959E3"/>
    <w:rsid w:val="138D21AB"/>
    <w:rsid w:val="13963C5C"/>
    <w:rsid w:val="13985C26"/>
    <w:rsid w:val="139879D4"/>
    <w:rsid w:val="13A9398F"/>
    <w:rsid w:val="13C20EF5"/>
    <w:rsid w:val="13CC58CF"/>
    <w:rsid w:val="13D03611"/>
    <w:rsid w:val="13D12EE6"/>
    <w:rsid w:val="13D529D6"/>
    <w:rsid w:val="13DD188A"/>
    <w:rsid w:val="13E9022F"/>
    <w:rsid w:val="13EE3A98"/>
    <w:rsid w:val="140C2170"/>
    <w:rsid w:val="141A7D7E"/>
    <w:rsid w:val="142D2812"/>
    <w:rsid w:val="143040B0"/>
    <w:rsid w:val="14495F18"/>
    <w:rsid w:val="144B0EEA"/>
    <w:rsid w:val="14773A8D"/>
    <w:rsid w:val="147815B3"/>
    <w:rsid w:val="148B4023"/>
    <w:rsid w:val="14956609"/>
    <w:rsid w:val="149C1746"/>
    <w:rsid w:val="14B06F9F"/>
    <w:rsid w:val="14BE790E"/>
    <w:rsid w:val="14C64A14"/>
    <w:rsid w:val="14E60C13"/>
    <w:rsid w:val="14FC3F92"/>
    <w:rsid w:val="15035321"/>
    <w:rsid w:val="15545B7C"/>
    <w:rsid w:val="15681628"/>
    <w:rsid w:val="156F219F"/>
    <w:rsid w:val="157B050C"/>
    <w:rsid w:val="15804BC3"/>
    <w:rsid w:val="158226E9"/>
    <w:rsid w:val="15853F88"/>
    <w:rsid w:val="158A3C94"/>
    <w:rsid w:val="15973CBB"/>
    <w:rsid w:val="15A85EC8"/>
    <w:rsid w:val="15AF7257"/>
    <w:rsid w:val="15B11221"/>
    <w:rsid w:val="15B17F40"/>
    <w:rsid w:val="15BD7BC5"/>
    <w:rsid w:val="15C947BC"/>
    <w:rsid w:val="15D8055B"/>
    <w:rsid w:val="1636150A"/>
    <w:rsid w:val="16612C47"/>
    <w:rsid w:val="1671472F"/>
    <w:rsid w:val="16777D74"/>
    <w:rsid w:val="16781D3E"/>
    <w:rsid w:val="168E50BE"/>
    <w:rsid w:val="16930926"/>
    <w:rsid w:val="16984B9D"/>
    <w:rsid w:val="16A20B69"/>
    <w:rsid w:val="16A86180"/>
    <w:rsid w:val="16CA0F1A"/>
    <w:rsid w:val="16CD5BE6"/>
    <w:rsid w:val="16D03928"/>
    <w:rsid w:val="16D2144F"/>
    <w:rsid w:val="16E15B36"/>
    <w:rsid w:val="16E6314C"/>
    <w:rsid w:val="16E80C72"/>
    <w:rsid w:val="16FA09A5"/>
    <w:rsid w:val="16FF7D6A"/>
    <w:rsid w:val="17137B51"/>
    <w:rsid w:val="171657DF"/>
    <w:rsid w:val="171F21BA"/>
    <w:rsid w:val="173639C5"/>
    <w:rsid w:val="17563E2E"/>
    <w:rsid w:val="1759391E"/>
    <w:rsid w:val="177644D0"/>
    <w:rsid w:val="178D35C8"/>
    <w:rsid w:val="17D336D0"/>
    <w:rsid w:val="17DD454F"/>
    <w:rsid w:val="1800023D"/>
    <w:rsid w:val="180715CC"/>
    <w:rsid w:val="18191C5E"/>
    <w:rsid w:val="1821268E"/>
    <w:rsid w:val="183121A5"/>
    <w:rsid w:val="1840688C"/>
    <w:rsid w:val="184B770B"/>
    <w:rsid w:val="18562BF8"/>
    <w:rsid w:val="186B3909"/>
    <w:rsid w:val="18956BD8"/>
    <w:rsid w:val="189E3CDE"/>
    <w:rsid w:val="18A46E1B"/>
    <w:rsid w:val="18A61A6D"/>
    <w:rsid w:val="18BA663E"/>
    <w:rsid w:val="18BC23B6"/>
    <w:rsid w:val="18C80D5B"/>
    <w:rsid w:val="18CB084B"/>
    <w:rsid w:val="18CE20EA"/>
    <w:rsid w:val="18EA6F23"/>
    <w:rsid w:val="18EB2C9C"/>
    <w:rsid w:val="18F558C8"/>
    <w:rsid w:val="18F97167"/>
    <w:rsid w:val="18FE29CF"/>
    <w:rsid w:val="190855FC"/>
    <w:rsid w:val="19102702"/>
    <w:rsid w:val="1910625E"/>
    <w:rsid w:val="19262050"/>
    <w:rsid w:val="192F4936"/>
    <w:rsid w:val="194D1260"/>
    <w:rsid w:val="195F21A3"/>
    <w:rsid w:val="196A76A5"/>
    <w:rsid w:val="196B7938"/>
    <w:rsid w:val="197467ED"/>
    <w:rsid w:val="197902A7"/>
    <w:rsid w:val="197A5461"/>
    <w:rsid w:val="19946E8F"/>
    <w:rsid w:val="19B33992"/>
    <w:rsid w:val="19B60BB4"/>
    <w:rsid w:val="19EF2318"/>
    <w:rsid w:val="19F16090"/>
    <w:rsid w:val="1A1A3838"/>
    <w:rsid w:val="1A1B135F"/>
    <w:rsid w:val="1A22449B"/>
    <w:rsid w:val="1A2B77F4"/>
    <w:rsid w:val="1A2F0966"/>
    <w:rsid w:val="1A501008"/>
    <w:rsid w:val="1A58610F"/>
    <w:rsid w:val="1A5D1977"/>
    <w:rsid w:val="1A644AB4"/>
    <w:rsid w:val="1A6E5932"/>
    <w:rsid w:val="1A7C5AF5"/>
    <w:rsid w:val="1A89276C"/>
    <w:rsid w:val="1A935399"/>
    <w:rsid w:val="1A9F5AEC"/>
    <w:rsid w:val="1AA17AB6"/>
    <w:rsid w:val="1AB53561"/>
    <w:rsid w:val="1ABC669E"/>
    <w:rsid w:val="1AC94CD1"/>
    <w:rsid w:val="1AD02149"/>
    <w:rsid w:val="1ADD03C2"/>
    <w:rsid w:val="1ADF413A"/>
    <w:rsid w:val="1AF75928"/>
    <w:rsid w:val="1AF916A0"/>
    <w:rsid w:val="1B0167A6"/>
    <w:rsid w:val="1B181AE6"/>
    <w:rsid w:val="1B1D4C62"/>
    <w:rsid w:val="1B34092A"/>
    <w:rsid w:val="1B3C333B"/>
    <w:rsid w:val="1B3F107D"/>
    <w:rsid w:val="1B3F2E2B"/>
    <w:rsid w:val="1B4137AC"/>
    <w:rsid w:val="1B5B1281"/>
    <w:rsid w:val="1B60171F"/>
    <w:rsid w:val="1B610FF3"/>
    <w:rsid w:val="1B612DA1"/>
    <w:rsid w:val="1B6805D3"/>
    <w:rsid w:val="1B697EA8"/>
    <w:rsid w:val="1B6B3C20"/>
    <w:rsid w:val="1B6D1746"/>
    <w:rsid w:val="1B9C64CF"/>
    <w:rsid w:val="1BAB04C0"/>
    <w:rsid w:val="1BB13D28"/>
    <w:rsid w:val="1BC709D8"/>
    <w:rsid w:val="1BC77F89"/>
    <w:rsid w:val="1BD56904"/>
    <w:rsid w:val="1BE35EAC"/>
    <w:rsid w:val="1BE55780"/>
    <w:rsid w:val="1BE97D03"/>
    <w:rsid w:val="1BED0AD9"/>
    <w:rsid w:val="1BED2887"/>
    <w:rsid w:val="1BF260EF"/>
    <w:rsid w:val="1BF9747E"/>
    <w:rsid w:val="1C2C7853"/>
    <w:rsid w:val="1C316C17"/>
    <w:rsid w:val="1C3404B6"/>
    <w:rsid w:val="1C362476"/>
    <w:rsid w:val="1C365FDC"/>
    <w:rsid w:val="1C56667E"/>
    <w:rsid w:val="1C5B6CA3"/>
    <w:rsid w:val="1C602743"/>
    <w:rsid w:val="1C60574F"/>
    <w:rsid w:val="1C6C40F3"/>
    <w:rsid w:val="1C746B04"/>
    <w:rsid w:val="1C8A6328"/>
    <w:rsid w:val="1CA91BAB"/>
    <w:rsid w:val="1CC23D13"/>
    <w:rsid w:val="1CCB0E1A"/>
    <w:rsid w:val="1CD53A47"/>
    <w:rsid w:val="1CD61C03"/>
    <w:rsid w:val="1CE75528"/>
    <w:rsid w:val="1CEB14BC"/>
    <w:rsid w:val="1CFF2872"/>
    <w:rsid w:val="1D061E52"/>
    <w:rsid w:val="1D13456F"/>
    <w:rsid w:val="1D1722B1"/>
    <w:rsid w:val="1D1D0F4A"/>
    <w:rsid w:val="1D2D3883"/>
    <w:rsid w:val="1D305121"/>
    <w:rsid w:val="1D3F5364"/>
    <w:rsid w:val="1D4110DC"/>
    <w:rsid w:val="1D484219"/>
    <w:rsid w:val="1D4A4435"/>
    <w:rsid w:val="1D5232E9"/>
    <w:rsid w:val="1D5F5A06"/>
    <w:rsid w:val="1D631052"/>
    <w:rsid w:val="1D6923E1"/>
    <w:rsid w:val="1D6B43AB"/>
    <w:rsid w:val="1D790876"/>
    <w:rsid w:val="1D7B31AC"/>
    <w:rsid w:val="1D816169"/>
    <w:rsid w:val="1D85546D"/>
    <w:rsid w:val="1D9C6312"/>
    <w:rsid w:val="1DA17DCD"/>
    <w:rsid w:val="1DA63635"/>
    <w:rsid w:val="1DB01DBE"/>
    <w:rsid w:val="1DC15D79"/>
    <w:rsid w:val="1DC55869"/>
    <w:rsid w:val="1DC9576E"/>
    <w:rsid w:val="1DD45AAC"/>
    <w:rsid w:val="1DEA52D0"/>
    <w:rsid w:val="1DF93765"/>
    <w:rsid w:val="1E3429EF"/>
    <w:rsid w:val="1E372DD6"/>
    <w:rsid w:val="1E4A5D6E"/>
    <w:rsid w:val="1E5135A1"/>
    <w:rsid w:val="1E5B441F"/>
    <w:rsid w:val="1E6037E4"/>
    <w:rsid w:val="1E6432D4"/>
    <w:rsid w:val="1E674B72"/>
    <w:rsid w:val="1E7948A6"/>
    <w:rsid w:val="1E82375A"/>
    <w:rsid w:val="1E984D2C"/>
    <w:rsid w:val="1EAC07D7"/>
    <w:rsid w:val="1ECC2C27"/>
    <w:rsid w:val="1ECE699F"/>
    <w:rsid w:val="1ED1023E"/>
    <w:rsid w:val="1EDD4E34"/>
    <w:rsid w:val="1EE066D3"/>
    <w:rsid w:val="1EE2069D"/>
    <w:rsid w:val="1EFF124F"/>
    <w:rsid w:val="1EFF4DAB"/>
    <w:rsid w:val="1F15700A"/>
    <w:rsid w:val="1F242A63"/>
    <w:rsid w:val="1F29748E"/>
    <w:rsid w:val="1F3F164B"/>
    <w:rsid w:val="1F420707"/>
    <w:rsid w:val="1F4629DA"/>
    <w:rsid w:val="1F4924CA"/>
    <w:rsid w:val="1F5306D2"/>
    <w:rsid w:val="1F595559"/>
    <w:rsid w:val="1F5A6485"/>
    <w:rsid w:val="1F5B3855"/>
    <w:rsid w:val="1F5E5F75"/>
    <w:rsid w:val="1F6E3CDF"/>
    <w:rsid w:val="1F7232AA"/>
    <w:rsid w:val="1F784B5D"/>
    <w:rsid w:val="1F8E15EA"/>
    <w:rsid w:val="1FAA740D"/>
    <w:rsid w:val="1FD06747"/>
    <w:rsid w:val="1FD46237"/>
    <w:rsid w:val="1FDC6E9A"/>
    <w:rsid w:val="1FDD1486"/>
    <w:rsid w:val="1FE16BA6"/>
    <w:rsid w:val="1FE3647B"/>
    <w:rsid w:val="1FE65F6B"/>
    <w:rsid w:val="1FE8583F"/>
    <w:rsid w:val="1FF71F26"/>
    <w:rsid w:val="1FFE7559"/>
    <w:rsid w:val="20042FFF"/>
    <w:rsid w:val="2007660D"/>
    <w:rsid w:val="20112FE8"/>
    <w:rsid w:val="20120AF9"/>
    <w:rsid w:val="201523AC"/>
    <w:rsid w:val="20234AC9"/>
    <w:rsid w:val="20254CE5"/>
    <w:rsid w:val="202820DF"/>
    <w:rsid w:val="202D1DEC"/>
    <w:rsid w:val="203211B0"/>
    <w:rsid w:val="203942EC"/>
    <w:rsid w:val="206F7D0E"/>
    <w:rsid w:val="208F6602"/>
    <w:rsid w:val="209354CA"/>
    <w:rsid w:val="209D2ACD"/>
    <w:rsid w:val="20A7394C"/>
    <w:rsid w:val="20B56069"/>
    <w:rsid w:val="20BB11A5"/>
    <w:rsid w:val="20C04A0E"/>
    <w:rsid w:val="20C6452E"/>
    <w:rsid w:val="20C77B4A"/>
    <w:rsid w:val="20CA13E8"/>
    <w:rsid w:val="20CA3197"/>
    <w:rsid w:val="20DD55C0"/>
    <w:rsid w:val="20DD6A33"/>
    <w:rsid w:val="20E06E5E"/>
    <w:rsid w:val="20F82188"/>
    <w:rsid w:val="20FB5A46"/>
    <w:rsid w:val="21020B82"/>
    <w:rsid w:val="21026DD4"/>
    <w:rsid w:val="210F504D"/>
    <w:rsid w:val="211F7986"/>
    <w:rsid w:val="21240AF9"/>
    <w:rsid w:val="2129610F"/>
    <w:rsid w:val="212C5BFF"/>
    <w:rsid w:val="21505D92"/>
    <w:rsid w:val="21555156"/>
    <w:rsid w:val="21570ECE"/>
    <w:rsid w:val="21582E98"/>
    <w:rsid w:val="21690C01"/>
    <w:rsid w:val="21771570"/>
    <w:rsid w:val="217D46AD"/>
    <w:rsid w:val="21837F15"/>
    <w:rsid w:val="21BA320B"/>
    <w:rsid w:val="21C30312"/>
    <w:rsid w:val="21C422DC"/>
    <w:rsid w:val="21D11834"/>
    <w:rsid w:val="21D20555"/>
    <w:rsid w:val="21D342CD"/>
    <w:rsid w:val="21DF2C72"/>
    <w:rsid w:val="21FA7AAB"/>
    <w:rsid w:val="22010E3A"/>
    <w:rsid w:val="220A5F40"/>
    <w:rsid w:val="2210107D"/>
    <w:rsid w:val="22137BB5"/>
    <w:rsid w:val="22347461"/>
    <w:rsid w:val="223E208E"/>
    <w:rsid w:val="22486A69"/>
    <w:rsid w:val="224C47AB"/>
    <w:rsid w:val="22513B6F"/>
    <w:rsid w:val="22573150"/>
    <w:rsid w:val="225C0487"/>
    <w:rsid w:val="225D0766"/>
    <w:rsid w:val="225E44DE"/>
    <w:rsid w:val="22625D7D"/>
    <w:rsid w:val="22682C67"/>
    <w:rsid w:val="22B365D8"/>
    <w:rsid w:val="22C2681B"/>
    <w:rsid w:val="22D64075"/>
    <w:rsid w:val="22FD7853"/>
    <w:rsid w:val="232E5C5F"/>
    <w:rsid w:val="23490CEA"/>
    <w:rsid w:val="23775858"/>
    <w:rsid w:val="23825FAA"/>
    <w:rsid w:val="238C6E29"/>
    <w:rsid w:val="23957A8C"/>
    <w:rsid w:val="23A777BF"/>
    <w:rsid w:val="23B048C6"/>
    <w:rsid w:val="23CB16FF"/>
    <w:rsid w:val="23D507D0"/>
    <w:rsid w:val="23F549CE"/>
    <w:rsid w:val="23FA0237"/>
    <w:rsid w:val="2418246B"/>
    <w:rsid w:val="241E2177"/>
    <w:rsid w:val="24494EA3"/>
    <w:rsid w:val="244B380B"/>
    <w:rsid w:val="245C67FB"/>
    <w:rsid w:val="245F009A"/>
    <w:rsid w:val="24653902"/>
    <w:rsid w:val="247033B7"/>
    <w:rsid w:val="249E0BC2"/>
    <w:rsid w:val="24A87C93"/>
    <w:rsid w:val="24AD7057"/>
    <w:rsid w:val="24B76A25"/>
    <w:rsid w:val="24E318DF"/>
    <w:rsid w:val="25021151"/>
    <w:rsid w:val="25045A90"/>
    <w:rsid w:val="250F386E"/>
    <w:rsid w:val="25115838"/>
    <w:rsid w:val="251470D6"/>
    <w:rsid w:val="251F61A7"/>
    <w:rsid w:val="253F05F7"/>
    <w:rsid w:val="256911D0"/>
    <w:rsid w:val="25A42208"/>
    <w:rsid w:val="25B508B9"/>
    <w:rsid w:val="25CE3729"/>
    <w:rsid w:val="25DF76E4"/>
    <w:rsid w:val="25ED0053"/>
    <w:rsid w:val="25F112A1"/>
    <w:rsid w:val="260158AC"/>
    <w:rsid w:val="2604714B"/>
    <w:rsid w:val="26720558"/>
    <w:rsid w:val="268564DD"/>
    <w:rsid w:val="26860203"/>
    <w:rsid w:val="26867B60"/>
    <w:rsid w:val="26976211"/>
    <w:rsid w:val="269C55D5"/>
    <w:rsid w:val="26A34BB6"/>
    <w:rsid w:val="26A61FB0"/>
    <w:rsid w:val="27007912"/>
    <w:rsid w:val="270311B0"/>
    <w:rsid w:val="27135897"/>
    <w:rsid w:val="2717532E"/>
    <w:rsid w:val="27402404"/>
    <w:rsid w:val="274F43F6"/>
    <w:rsid w:val="275F47D6"/>
    <w:rsid w:val="276052E2"/>
    <w:rsid w:val="278F0C96"/>
    <w:rsid w:val="279544FE"/>
    <w:rsid w:val="27C13545"/>
    <w:rsid w:val="27FC632B"/>
    <w:rsid w:val="27FF5E1C"/>
    <w:rsid w:val="28101DD7"/>
    <w:rsid w:val="281713B7"/>
    <w:rsid w:val="281D135F"/>
    <w:rsid w:val="282C4737"/>
    <w:rsid w:val="283006CB"/>
    <w:rsid w:val="2838132E"/>
    <w:rsid w:val="283D06F2"/>
    <w:rsid w:val="284B72B3"/>
    <w:rsid w:val="28844573"/>
    <w:rsid w:val="28884063"/>
    <w:rsid w:val="288A1B89"/>
    <w:rsid w:val="28921A39"/>
    <w:rsid w:val="2895052E"/>
    <w:rsid w:val="289A78F2"/>
    <w:rsid w:val="289B1FE8"/>
    <w:rsid w:val="28AA3FD9"/>
    <w:rsid w:val="28B135BA"/>
    <w:rsid w:val="28B430AA"/>
    <w:rsid w:val="28BC607B"/>
    <w:rsid w:val="28C90605"/>
    <w:rsid w:val="28D01566"/>
    <w:rsid w:val="28D76D98"/>
    <w:rsid w:val="28DC615D"/>
    <w:rsid w:val="28DE1ED5"/>
    <w:rsid w:val="28E84B02"/>
    <w:rsid w:val="28F33BD2"/>
    <w:rsid w:val="28F76A2B"/>
    <w:rsid w:val="2916166F"/>
    <w:rsid w:val="291C47AB"/>
    <w:rsid w:val="29292C80"/>
    <w:rsid w:val="292B6916"/>
    <w:rsid w:val="294A1318"/>
    <w:rsid w:val="29592369"/>
    <w:rsid w:val="296C128F"/>
    <w:rsid w:val="29802F8C"/>
    <w:rsid w:val="29932CBF"/>
    <w:rsid w:val="299C1FCC"/>
    <w:rsid w:val="29A273A6"/>
    <w:rsid w:val="29A96C5C"/>
    <w:rsid w:val="29D2711E"/>
    <w:rsid w:val="29F6324E"/>
    <w:rsid w:val="2A0616E3"/>
    <w:rsid w:val="2A092F82"/>
    <w:rsid w:val="2A157B78"/>
    <w:rsid w:val="2A1F4553"/>
    <w:rsid w:val="2A30050E"/>
    <w:rsid w:val="2A3A138D"/>
    <w:rsid w:val="2A3D0E7D"/>
    <w:rsid w:val="2A5C57A7"/>
    <w:rsid w:val="2A5F0DF4"/>
    <w:rsid w:val="2A924D25"/>
    <w:rsid w:val="2A9C3DF6"/>
    <w:rsid w:val="2AA35184"/>
    <w:rsid w:val="2AA44A58"/>
    <w:rsid w:val="2AA9206F"/>
    <w:rsid w:val="2AAB228B"/>
    <w:rsid w:val="2ACF5F79"/>
    <w:rsid w:val="2AD0584D"/>
    <w:rsid w:val="2AE14034"/>
    <w:rsid w:val="2B065713"/>
    <w:rsid w:val="2B110340"/>
    <w:rsid w:val="2B193698"/>
    <w:rsid w:val="2B1E2A5D"/>
    <w:rsid w:val="2B2636BF"/>
    <w:rsid w:val="2B285689"/>
    <w:rsid w:val="2B3D7387"/>
    <w:rsid w:val="2B595843"/>
    <w:rsid w:val="2B6C5576"/>
    <w:rsid w:val="2B7408CF"/>
    <w:rsid w:val="2B8368A2"/>
    <w:rsid w:val="2B8A6344"/>
    <w:rsid w:val="2B8C5C18"/>
    <w:rsid w:val="2B8F5708"/>
    <w:rsid w:val="2B920D55"/>
    <w:rsid w:val="2B947A38"/>
    <w:rsid w:val="2BA47406"/>
    <w:rsid w:val="2BB05DAB"/>
    <w:rsid w:val="2BB138D1"/>
    <w:rsid w:val="2BC03B14"/>
    <w:rsid w:val="2BC90C1A"/>
    <w:rsid w:val="2C025EDA"/>
    <w:rsid w:val="2C101D64"/>
    <w:rsid w:val="2C131E96"/>
    <w:rsid w:val="2C2B3683"/>
    <w:rsid w:val="2C40598D"/>
    <w:rsid w:val="2C550700"/>
    <w:rsid w:val="2C680433"/>
    <w:rsid w:val="2C736DD8"/>
    <w:rsid w:val="2C791ECA"/>
    <w:rsid w:val="2C7C7A3B"/>
    <w:rsid w:val="2C8608B9"/>
    <w:rsid w:val="2C8E3C12"/>
    <w:rsid w:val="2C994A91"/>
    <w:rsid w:val="2C9E3E55"/>
    <w:rsid w:val="2CA60F5C"/>
    <w:rsid w:val="2CC87124"/>
    <w:rsid w:val="2CCE400E"/>
    <w:rsid w:val="2CDD4252"/>
    <w:rsid w:val="2CE624E0"/>
    <w:rsid w:val="2D0B7011"/>
    <w:rsid w:val="2D200D0E"/>
    <w:rsid w:val="2D351E3B"/>
    <w:rsid w:val="2D393B7E"/>
    <w:rsid w:val="2D450775"/>
    <w:rsid w:val="2D4542D1"/>
    <w:rsid w:val="2D546C0A"/>
    <w:rsid w:val="2D636E4D"/>
    <w:rsid w:val="2D81692A"/>
    <w:rsid w:val="2DB15E0A"/>
    <w:rsid w:val="2DCA6ECC"/>
    <w:rsid w:val="2DE04B48"/>
    <w:rsid w:val="2DE57862"/>
    <w:rsid w:val="2DE97352"/>
    <w:rsid w:val="2DF126AA"/>
    <w:rsid w:val="2DFE0923"/>
    <w:rsid w:val="2E0E784A"/>
    <w:rsid w:val="2E1D524D"/>
    <w:rsid w:val="2E204D3E"/>
    <w:rsid w:val="2E206AEC"/>
    <w:rsid w:val="2E4C168F"/>
    <w:rsid w:val="2E5F7614"/>
    <w:rsid w:val="2E663A85"/>
    <w:rsid w:val="2E8A6368"/>
    <w:rsid w:val="2E9A471C"/>
    <w:rsid w:val="2EA4771D"/>
    <w:rsid w:val="2EAE2349"/>
    <w:rsid w:val="2EC97183"/>
    <w:rsid w:val="2ECB2EFB"/>
    <w:rsid w:val="2ED26038"/>
    <w:rsid w:val="2ED3590C"/>
    <w:rsid w:val="2EEB70FA"/>
    <w:rsid w:val="2EEE2746"/>
    <w:rsid w:val="2F264862"/>
    <w:rsid w:val="2F285C58"/>
    <w:rsid w:val="2F2B1BEC"/>
    <w:rsid w:val="2F2F348A"/>
    <w:rsid w:val="2F2F5238"/>
    <w:rsid w:val="2F45373F"/>
    <w:rsid w:val="2F45680A"/>
    <w:rsid w:val="2F4733CF"/>
    <w:rsid w:val="2F4B5DEA"/>
    <w:rsid w:val="2F640F70"/>
    <w:rsid w:val="2F754C15"/>
    <w:rsid w:val="2F7B66D0"/>
    <w:rsid w:val="2F9E23BE"/>
    <w:rsid w:val="2F9E5F1A"/>
    <w:rsid w:val="2FA057DA"/>
    <w:rsid w:val="2FA86D99"/>
    <w:rsid w:val="2FB43990"/>
    <w:rsid w:val="2FBE480E"/>
    <w:rsid w:val="2FDD4C94"/>
    <w:rsid w:val="2FDE6C5E"/>
    <w:rsid w:val="2FE029D7"/>
    <w:rsid w:val="2FF16992"/>
    <w:rsid w:val="300A7A53"/>
    <w:rsid w:val="30226B4B"/>
    <w:rsid w:val="302D729E"/>
    <w:rsid w:val="303650C6"/>
    <w:rsid w:val="30405223"/>
    <w:rsid w:val="30536D05"/>
    <w:rsid w:val="30751371"/>
    <w:rsid w:val="30803872"/>
    <w:rsid w:val="30A0509E"/>
    <w:rsid w:val="30B023A9"/>
    <w:rsid w:val="30B26121"/>
    <w:rsid w:val="30BA3228"/>
    <w:rsid w:val="30BF083E"/>
    <w:rsid w:val="30D8545C"/>
    <w:rsid w:val="3106021B"/>
    <w:rsid w:val="31061FC9"/>
    <w:rsid w:val="31172428"/>
    <w:rsid w:val="311C7A3E"/>
    <w:rsid w:val="31244B45"/>
    <w:rsid w:val="313E79B5"/>
    <w:rsid w:val="315216B2"/>
    <w:rsid w:val="31921404"/>
    <w:rsid w:val="31A16195"/>
    <w:rsid w:val="31A83080"/>
    <w:rsid w:val="31B45EC9"/>
    <w:rsid w:val="31D67BED"/>
    <w:rsid w:val="31D75713"/>
    <w:rsid w:val="31E247E4"/>
    <w:rsid w:val="31F2254D"/>
    <w:rsid w:val="31F26C56"/>
    <w:rsid w:val="31F462C5"/>
    <w:rsid w:val="320209E2"/>
    <w:rsid w:val="324F68BA"/>
    <w:rsid w:val="32737B32"/>
    <w:rsid w:val="327B69E7"/>
    <w:rsid w:val="328533C1"/>
    <w:rsid w:val="32865633"/>
    <w:rsid w:val="32931F82"/>
    <w:rsid w:val="3298755C"/>
    <w:rsid w:val="32A41A99"/>
    <w:rsid w:val="32B06690"/>
    <w:rsid w:val="32BA12BD"/>
    <w:rsid w:val="32BB5035"/>
    <w:rsid w:val="32C4213C"/>
    <w:rsid w:val="32D87995"/>
    <w:rsid w:val="32DF2AD1"/>
    <w:rsid w:val="32F6606D"/>
    <w:rsid w:val="33062754"/>
    <w:rsid w:val="33062A5A"/>
    <w:rsid w:val="330E1609"/>
    <w:rsid w:val="33460DA3"/>
    <w:rsid w:val="334C6FEE"/>
    <w:rsid w:val="33514039"/>
    <w:rsid w:val="33552D94"/>
    <w:rsid w:val="33557238"/>
    <w:rsid w:val="335A484E"/>
    <w:rsid w:val="336254B1"/>
    <w:rsid w:val="33704071"/>
    <w:rsid w:val="33904E70"/>
    <w:rsid w:val="33AB32FB"/>
    <w:rsid w:val="33B201E6"/>
    <w:rsid w:val="33B95A18"/>
    <w:rsid w:val="33BA52ED"/>
    <w:rsid w:val="33CD6DCE"/>
    <w:rsid w:val="33D62126"/>
    <w:rsid w:val="33EE4D61"/>
    <w:rsid w:val="34030A42"/>
    <w:rsid w:val="34052A0C"/>
    <w:rsid w:val="341B3FDD"/>
    <w:rsid w:val="34264730"/>
    <w:rsid w:val="342866FA"/>
    <w:rsid w:val="34313801"/>
    <w:rsid w:val="34394463"/>
    <w:rsid w:val="344C23E9"/>
    <w:rsid w:val="345E1909"/>
    <w:rsid w:val="34655258"/>
    <w:rsid w:val="34781430"/>
    <w:rsid w:val="34897199"/>
    <w:rsid w:val="349F4C0E"/>
    <w:rsid w:val="349F69BC"/>
    <w:rsid w:val="34AE30A3"/>
    <w:rsid w:val="34BA37F6"/>
    <w:rsid w:val="34C74FC3"/>
    <w:rsid w:val="34CA77B1"/>
    <w:rsid w:val="34CC177B"/>
    <w:rsid w:val="34D348B8"/>
    <w:rsid w:val="34DD5737"/>
    <w:rsid w:val="34FB5BBD"/>
    <w:rsid w:val="35223149"/>
    <w:rsid w:val="352256B5"/>
    <w:rsid w:val="352549E8"/>
    <w:rsid w:val="3544324C"/>
    <w:rsid w:val="356279EA"/>
    <w:rsid w:val="356B2D42"/>
    <w:rsid w:val="357A11D7"/>
    <w:rsid w:val="35BE2E72"/>
    <w:rsid w:val="35C93A6F"/>
    <w:rsid w:val="35D52397"/>
    <w:rsid w:val="35E36D7D"/>
    <w:rsid w:val="35EE5151"/>
    <w:rsid w:val="3629731B"/>
    <w:rsid w:val="362F3D70"/>
    <w:rsid w:val="36317AE8"/>
    <w:rsid w:val="363650FE"/>
    <w:rsid w:val="3679148F"/>
    <w:rsid w:val="369342FF"/>
    <w:rsid w:val="369938DF"/>
    <w:rsid w:val="36A04C6E"/>
    <w:rsid w:val="36AA6D39"/>
    <w:rsid w:val="36B44275"/>
    <w:rsid w:val="36B87C32"/>
    <w:rsid w:val="36BE6EA2"/>
    <w:rsid w:val="36C344B8"/>
    <w:rsid w:val="36CE5199"/>
    <w:rsid w:val="36D3294D"/>
    <w:rsid w:val="36EF52AD"/>
    <w:rsid w:val="36F472A4"/>
    <w:rsid w:val="36F9612C"/>
    <w:rsid w:val="37046FAB"/>
    <w:rsid w:val="37052D23"/>
    <w:rsid w:val="370C5E5F"/>
    <w:rsid w:val="37117919"/>
    <w:rsid w:val="372F6813"/>
    <w:rsid w:val="373E554B"/>
    <w:rsid w:val="37421881"/>
    <w:rsid w:val="374B6987"/>
    <w:rsid w:val="374D6BA3"/>
    <w:rsid w:val="374E0226"/>
    <w:rsid w:val="37661A13"/>
    <w:rsid w:val="377F5784"/>
    <w:rsid w:val="378325C5"/>
    <w:rsid w:val="37895702"/>
    <w:rsid w:val="37906A90"/>
    <w:rsid w:val="379245B6"/>
    <w:rsid w:val="37AE6F16"/>
    <w:rsid w:val="37BE1C9D"/>
    <w:rsid w:val="37C8622A"/>
    <w:rsid w:val="37E1553E"/>
    <w:rsid w:val="37F7266B"/>
    <w:rsid w:val="381256F7"/>
    <w:rsid w:val="3814321D"/>
    <w:rsid w:val="381E172C"/>
    <w:rsid w:val="382316B2"/>
    <w:rsid w:val="383E029A"/>
    <w:rsid w:val="38482EC7"/>
    <w:rsid w:val="384A30E3"/>
    <w:rsid w:val="384C6E5B"/>
    <w:rsid w:val="384D2BD3"/>
    <w:rsid w:val="3872263A"/>
    <w:rsid w:val="38BC3F52"/>
    <w:rsid w:val="38BD38B5"/>
    <w:rsid w:val="38C70290"/>
    <w:rsid w:val="38CF5396"/>
    <w:rsid w:val="38D1110E"/>
    <w:rsid w:val="38EE1CC0"/>
    <w:rsid w:val="38F12685"/>
    <w:rsid w:val="390E4F3A"/>
    <w:rsid w:val="39183AD3"/>
    <w:rsid w:val="391D07F7"/>
    <w:rsid w:val="392E2EA2"/>
    <w:rsid w:val="39475874"/>
    <w:rsid w:val="394C4C39"/>
    <w:rsid w:val="39677CC5"/>
    <w:rsid w:val="397F500E"/>
    <w:rsid w:val="3986639D"/>
    <w:rsid w:val="39972358"/>
    <w:rsid w:val="399F2FBB"/>
    <w:rsid w:val="39B747A8"/>
    <w:rsid w:val="39BD1693"/>
    <w:rsid w:val="39D07618"/>
    <w:rsid w:val="39DA3FF3"/>
    <w:rsid w:val="39DE1D35"/>
    <w:rsid w:val="3A120D2D"/>
    <w:rsid w:val="3A23599A"/>
    <w:rsid w:val="3A323E2F"/>
    <w:rsid w:val="3A5E69D2"/>
    <w:rsid w:val="3A7B57D6"/>
    <w:rsid w:val="3AC52EF5"/>
    <w:rsid w:val="3AE0388B"/>
    <w:rsid w:val="3AF31810"/>
    <w:rsid w:val="3AFD268F"/>
    <w:rsid w:val="3B1D4ADF"/>
    <w:rsid w:val="3B2F65C0"/>
    <w:rsid w:val="3B3C11DC"/>
    <w:rsid w:val="3B4F1A7F"/>
    <w:rsid w:val="3B506C62"/>
    <w:rsid w:val="3B561D9F"/>
    <w:rsid w:val="3B5F50F7"/>
    <w:rsid w:val="3B8763FC"/>
    <w:rsid w:val="3BC05E56"/>
    <w:rsid w:val="3BD553B9"/>
    <w:rsid w:val="3BF53366"/>
    <w:rsid w:val="3BF910A8"/>
    <w:rsid w:val="3BFD221A"/>
    <w:rsid w:val="3C027831"/>
    <w:rsid w:val="3C0B2B89"/>
    <w:rsid w:val="3C1E0B0E"/>
    <w:rsid w:val="3C241E9D"/>
    <w:rsid w:val="3C2B322B"/>
    <w:rsid w:val="3C2D6464"/>
    <w:rsid w:val="3C432323"/>
    <w:rsid w:val="3C4B11D8"/>
    <w:rsid w:val="3C552056"/>
    <w:rsid w:val="3C557CC9"/>
    <w:rsid w:val="3C616C4D"/>
    <w:rsid w:val="3C634773"/>
    <w:rsid w:val="3C6C7DEA"/>
    <w:rsid w:val="3C700C3E"/>
    <w:rsid w:val="3C775E39"/>
    <w:rsid w:val="3C876C86"/>
    <w:rsid w:val="3C9C7C85"/>
    <w:rsid w:val="3CA27F74"/>
    <w:rsid w:val="3CB72D11"/>
    <w:rsid w:val="3CE04016"/>
    <w:rsid w:val="3D0E2985"/>
    <w:rsid w:val="3D1C463E"/>
    <w:rsid w:val="3D1D644F"/>
    <w:rsid w:val="3D29776B"/>
    <w:rsid w:val="3D3E2AEA"/>
    <w:rsid w:val="3D3F6F8E"/>
    <w:rsid w:val="3D475E43"/>
    <w:rsid w:val="3D606F05"/>
    <w:rsid w:val="3D711112"/>
    <w:rsid w:val="3D801355"/>
    <w:rsid w:val="3D8E3A72"/>
    <w:rsid w:val="3D931088"/>
    <w:rsid w:val="3D967A29"/>
    <w:rsid w:val="3DB71BA1"/>
    <w:rsid w:val="3DBF1E7D"/>
    <w:rsid w:val="3DD60F75"/>
    <w:rsid w:val="3DDD2303"/>
    <w:rsid w:val="3DE10046"/>
    <w:rsid w:val="3DF00289"/>
    <w:rsid w:val="3DF91AAE"/>
    <w:rsid w:val="3E015FF2"/>
    <w:rsid w:val="3E09134A"/>
    <w:rsid w:val="3E0D0E3B"/>
    <w:rsid w:val="3E0D1198"/>
    <w:rsid w:val="3E0E0D3F"/>
    <w:rsid w:val="3E0E6961"/>
    <w:rsid w:val="3E135D25"/>
    <w:rsid w:val="3E2D328B"/>
    <w:rsid w:val="3E300685"/>
    <w:rsid w:val="3E330175"/>
    <w:rsid w:val="3E4B1963"/>
    <w:rsid w:val="3E4E4FAF"/>
    <w:rsid w:val="3E834C59"/>
    <w:rsid w:val="3E8B7FB1"/>
    <w:rsid w:val="3E8F54E1"/>
    <w:rsid w:val="3EAD1CD6"/>
    <w:rsid w:val="3EB2553E"/>
    <w:rsid w:val="3EB43064"/>
    <w:rsid w:val="3EBA43F3"/>
    <w:rsid w:val="3EDF3E59"/>
    <w:rsid w:val="3EE32C90"/>
    <w:rsid w:val="3F1461F9"/>
    <w:rsid w:val="3F1E4982"/>
    <w:rsid w:val="3F275F2C"/>
    <w:rsid w:val="3F3E3276"/>
    <w:rsid w:val="3F454604"/>
    <w:rsid w:val="3F4563B2"/>
    <w:rsid w:val="3F5860E5"/>
    <w:rsid w:val="3F620D12"/>
    <w:rsid w:val="3F7E18C4"/>
    <w:rsid w:val="3F850EA5"/>
    <w:rsid w:val="3F870779"/>
    <w:rsid w:val="3F9966FE"/>
    <w:rsid w:val="3F9B6150"/>
    <w:rsid w:val="3FA05CDE"/>
    <w:rsid w:val="3FA72BC9"/>
    <w:rsid w:val="3FAD61D1"/>
    <w:rsid w:val="3FAF7CCF"/>
    <w:rsid w:val="3FBF43B6"/>
    <w:rsid w:val="3FC217B1"/>
    <w:rsid w:val="3FC43048"/>
    <w:rsid w:val="3FE61943"/>
    <w:rsid w:val="3FFD0A3B"/>
    <w:rsid w:val="4004626D"/>
    <w:rsid w:val="402B37FA"/>
    <w:rsid w:val="404B79F8"/>
    <w:rsid w:val="40572841"/>
    <w:rsid w:val="405F6D3D"/>
    <w:rsid w:val="40672358"/>
    <w:rsid w:val="40752AFC"/>
    <w:rsid w:val="409273D5"/>
    <w:rsid w:val="409749EB"/>
    <w:rsid w:val="40A610D2"/>
    <w:rsid w:val="40B21825"/>
    <w:rsid w:val="40B25CC9"/>
    <w:rsid w:val="40BA6DA3"/>
    <w:rsid w:val="40C357E1"/>
    <w:rsid w:val="40CB6D8B"/>
    <w:rsid w:val="40CF0629"/>
    <w:rsid w:val="40DA6FCE"/>
    <w:rsid w:val="40DC68A2"/>
    <w:rsid w:val="40EE5760"/>
    <w:rsid w:val="40F41E3E"/>
    <w:rsid w:val="40FF07E3"/>
    <w:rsid w:val="411A1543"/>
    <w:rsid w:val="41230975"/>
    <w:rsid w:val="413728CA"/>
    <w:rsid w:val="41652D3C"/>
    <w:rsid w:val="416D399E"/>
    <w:rsid w:val="417661AF"/>
    <w:rsid w:val="41797DF0"/>
    <w:rsid w:val="41872CB2"/>
    <w:rsid w:val="418807D8"/>
    <w:rsid w:val="41961147"/>
    <w:rsid w:val="41A73354"/>
    <w:rsid w:val="41A857EB"/>
    <w:rsid w:val="41B21BA4"/>
    <w:rsid w:val="41B94E35"/>
    <w:rsid w:val="41BD66D4"/>
    <w:rsid w:val="41D34149"/>
    <w:rsid w:val="41D51391"/>
    <w:rsid w:val="41DB1250"/>
    <w:rsid w:val="41DE70F8"/>
    <w:rsid w:val="41E9396D"/>
    <w:rsid w:val="41FF6CEC"/>
    <w:rsid w:val="420F18CF"/>
    <w:rsid w:val="421B33FA"/>
    <w:rsid w:val="422C5607"/>
    <w:rsid w:val="42356E5F"/>
    <w:rsid w:val="424D3EFC"/>
    <w:rsid w:val="4258464E"/>
    <w:rsid w:val="4259110E"/>
    <w:rsid w:val="425A03C6"/>
    <w:rsid w:val="425A6618"/>
    <w:rsid w:val="4269060A"/>
    <w:rsid w:val="427F7E2D"/>
    <w:rsid w:val="429C278D"/>
    <w:rsid w:val="42A66BE4"/>
    <w:rsid w:val="42AE24C0"/>
    <w:rsid w:val="42B31885"/>
    <w:rsid w:val="42BC00C0"/>
    <w:rsid w:val="42C121F4"/>
    <w:rsid w:val="42C451FC"/>
    <w:rsid w:val="42C83582"/>
    <w:rsid w:val="42D53EF1"/>
    <w:rsid w:val="42E303BC"/>
    <w:rsid w:val="42FE0D52"/>
    <w:rsid w:val="431E13F4"/>
    <w:rsid w:val="433504EC"/>
    <w:rsid w:val="434626F9"/>
    <w:rsid w:val="436B215F"/>
    <w:rsid w:val="437D25BE"/>
    <w:rsid w:val="43B81849"/>
    <w:rsid w:val="43CC70A2"/>
    <w:rsid w:val="43CD4BC8"/>
    <w:rsid w:val="43DD4E0B"/>
    <w:rsid w:val="43E37C41"/>
    <w:rsid w:val="43F403A7"/>
    <w:rsid w:val="44095C00"/>
    <w:rsid w:val="44110F59"/>
    <w:rsid w:val="44151B7F"/>
    <w:rsid w:val="44242A3A"/>
    <w:rsid w:val="44246EDE"/>
    <w:rsid w:val="44337121"/>
    <w:rsid w:val="4436451B"/>
    <w:rsid w:val="44384737"/>
    <w:rsid w:val="443E257D"/>
    <w:rsid w:val="44776E61"/>
    <w:rsid w:val="44812902"/>
    <w:rsid w:val="449F0313"/>
    <w:rsid w:val="44A331C3"/>
    <w:rsid w:val="44AE0556"/>
    <w:rsid w:val="44B02520"/>
    <w:rsid w:val="44C77869"/>
    <w:rsid w:val="44D206E8"/>
    <w:rsid w:val="44E16B7D"/>
    <w:rsid w:val="44F918BF"/>
    <w:rsid w:val="44F92119"/>
    <w:rsid w:val="452D591E"/>
    <w:rsid w:val="454B3FF6"/>
    <w:rsid w:val="455C4456"/>
    <w:rsid w:val="45627582"/>
    <w:rsid w:val="45662B8A"/>
    <w:rsid w:val="45725A27"/>
    <w:rsid w:val="457F63EC"/>
    <w:rsid w:val="458005EF"/>
    <w:rsid w:val="45A045C6"/>
    <w:rsid w:val="45A1630C"/>
    <w:rsid w:val="45A33E32"/>
    <w:rsid w:val="45AC070B"/>
    <w:rsid w:val="45CA5863"/>
    <w:rsid w:val="45CE5353"/>
    <w:rsid w:val="45D71D2E"/>
    <w:rsid w:val="45DB537A"/>
    <w:rsid w:val="45E87A97"/>
    <w:rsid w:val="45EF52CA"/>
    <w:rsid w:val="45F66658"/>
    <w:rsid w:val="460A6A25"/>
    <w:rsid w:val="46115240"/>
    <w:rsid w:val="46144D30"/>
    <w:rsid w:val="461C4E18"/>
    <w:rsid w:val="461D1E37"/>
    <w:rsid w:val="463158E2"/>
    <w:rsid w:val="46357180"/>
    <w:rsid w:val="46445615"/>
    <w:rsid w:val="464A0752"/>
    <w:rsid w:val="46625A9C"/>
    <w:rsid w:val="4665733A"/>
    <w:rsid w:val="46737CA9"/>
    <w:rsid w:val="467D28D5"/>
    <w:rsid w:val="4685178A"/>
    <w:rsid w:val="468E063F"/>
    <w:rsid w:val="46AB11F1"/>
    <w:rsid w:val="46AD0B98"/>
    <w:rsid w:val="46BD7176"/>
    <w:rsid w:val="46C71DA3"/>
    <w:rsid w:val="46D83FB0"/>
    <w:rsid w:val="46E666CD"/>
    <w:rsid w:val="470152B5"/>
    <w:rsid w:val="47024B89"/>
    <w:rsid w:val="47084895"/>
    <w:rsid w:val="470B6133"/>
    <w:rsid w:val="470E352E"/>
    <w:rsid w:val="470E79D1"/>
    <w:rsid w:val="47121270"/>
    <w:rsid w:val="47214E6C"/>
    <w:rsid w:val="47307948"/>
    <w:rsid w:val="47421D71"/>
    <w:rsid w:val="475278BE"/>
    <w:rsid w:val="4755115C"/>
    <w:rsid w:val="475D61AA"/>
    <w:rsid w:val="476D64A6"/>
    <w:rsid w:val="47AA594C"/>
    <w:rsid w:val="47BE31A6"/>
    <w:rsid w:val="47C23BEB"/>
    <w:rsid w:val="47CF0F0F"/>
    <w:rsid w:val="47D209FF"/>
    <w:rsid w:val="47E66258"/>
    <w:rsid w:val="47F24BFD"/>
    <w:rsid w:val="47FE17F4"/>
    <w:rsid w:val="480F755D"/>
    <w:rsid w:val="48111527"/>
    <w:rsid w:val="4819662E"/>
    <w:rsid w:val="48384D06"/>
    <w:rsid w:val="483B3E22"/>
    <w:rsid w:val="48457423"/>
    <w:rsid w:val="48541414"/>
    <w:rsid w:val="48580F04"/>
    <w:rsid w:val="487321E2"/>
    <w:rsid w:val="487A3570"/>
    <w:rsid w:val="489B20A0"/>
    <w:rsid w:val="489D725F"/>
    <w:rsid w:val="48B325DE"/>
    <w:rsid w:val="48C22822"/>
    <w:rsid w:val="48C742DC"/>
    <w:rsid w:val="48FF75D2"/>
    <w:rsid w:val="49156DF5"/>
    <w:rsid w:val="49192D56"/>
    <w:rsid w:val="492B7622"/>
    <w:rsid w:val="492C5DC1"/>
    <w:rsid w:val="492E6109"/>
    <w:rsid w:val="49437E06"/>
    <w:rsid w:val="494B6CBB"/>
    <w:rsid w:val="494E0559"/>
    <w:rsid w:val="495913D8"/>
    <w:rsid w:val="496168F1"/>
    <w:rsid w:val="497F6965"/>
    <w:rsid w:val="49843F7B"/>
    <w:rsid w:val="498521CD"/>
    <w:rsid w:val="49A563CB"/>
    <w:rsid w:val="49B40220"/>
    <w:rsid w:val="49CA4084"/>
    <w:rsid w:val="49CF169A"/>
    <w:rsid w:val="49E31613"/>
    <w:rsid w:val="4A070E34"/>
    <w:rsid w:val="4A1B668D"/>
    <w:rsid w:val="4A227A1C"/>
    <w:rsid w:val="4A253068"/>
    <w:rsid w:val="4A2A4B22"/>
    <w:rsid w:val="4A3459A1"/>
    <w:rsid w:val="4A3B288C"/>
    <w:rsid w:val="4A471230"/>
    <w:rsid w:val="4A54394D"/>
    <w:rsid w:val="4A58168F"/>
    <w:rsid w:val="4A600544"/>
    <w:rsid w:val="4A914BA1"/>
    <w:rsid w:val="4A954692"/>
    <w:rsid w:val="4A981A8C"/>
    <w:rsid w:val="4AA448D5"/>
    <w:rsid w:val="4AC40AD3"/>
    <w:rsid w:val="4AD056CA"/>
    <w:rsid w:val="4AD54A8E"/>
    <w:rsid w:val="4AE3590F"/>
    <w:rsid w:val="4B0C5725"/>
    <w:rsid w:val="4B201A81"/>
    <w:rsid w:val="4B2477C4"/>
    <w:rsid w:val="4B3D2633"/>
    <w:rsid w:val="4B481704"/>
    <w:rsid w:val="4B5005B9"/>
    <w:rsid w:val="4B586313"/>
    <w:rsid w:val="4B7818BD"/>
    <w:rsid w:val="4B7F0E9E"/>
    <w:rsid w:val="4B885FA4"/>
    <w:rsid w:val="4B895879"/>
    <w:rsid w:val="4BA479E8"/>
    <w:rsid w:val="4BA6467C"/>
    <w:rsid w:val="4BAB57EF"/>
    <w:rsid w:val="4BAF3531"/>
    <w:rsid w:val="4BB9615E"/>
    <w:rsid w:val="4BBE19C6"/>
    <w:rsid w:val="4BC0573E"/>
    <w:rsid w:val="4BE3142D"/>
    <w:rsid w:val="4BED4059"/>
    <w:rsid w:val="4BF929FE"/>
    <w:rsid w:val="4C141798"/>
    <w:rsid w:val="4C194E4E"/>
    <w:rsid w:val="4C2630C7"/>
    <w:rsid w:val="4C2649FF"/>
    <w:rsid w:val="4C324162"/>
    <w:rsid w:val="4C3E4345"/>
    <w:rsid w:val="4C4D2D4A"/>
    <w:rsid w:val="4C51283A"/>
    <w:rsid w:val="4C6F0F12"/>
    <w:rsid w:val="4C7107E7"/>
    <w:rsid w:val="4C716A38"/>
    <w:rsid w:val="4C7F44A9"/>
    <w:rsid w:val="4C800A2A"/>
    <w:rsid w:val="4C8C3872"/>
    <w:rsid w:val="4C9B1D07"/>
    <w:rsid w:val="4C9E2B30"/>
    <w:rsid w:val="4CB93F3C"/>
    <w:rsid w:val="4CD90D0E"/>
    <w:rsid w:val="4CE4720A"/>
    <w:rsid w:val="4CF136D5"/>
    <w:rsid w:val="4CF5766A"/>
    <w:rsid w:val="4CF80F08"/>
    <w:rsid w:val="4CFB6302"/>
    <w:rsid w:val="4D106251"/>
    <w:rsid w:val="4D183E14"/>
    <w:rsid w:val="4D4C3002"/>
    <w:rsid w:val="4D677E3B"/>
    <w:rsid w:val="4D695962"/>
    <w:rsid w:val="4D7C5695"/>
    <w:rsid w:val="4D7D31BB"/>
    <w:rsid w:val="4D7D3EC3"/>
    <w:rsid w:val="4D87403A"/>
    <w:rsid w:val="4D896004"/>
    <w:rsid w:val="4D93478D"/>
    <w:rsid w:val="4D95296E"/>
    <w:rsid w:val="4D9D385D"/>
    <w:rsid w:val="4DA8088B"/>
    <w:rsid w:val="4DAB7D28"/>
    <w:rsid w:val="4DC83567"/>
    <w:rsid w:val="4DCE1C69"/>
    <w:rsid w:val="4DD54DA5"/>
    <w:rsid w:val="4DD74FC1"/>
    <w:rsid w:val="4DDE00FE"/>
    <w:rsid w:val="4DE750EA"/>
    <w:rsid w:val="4DF86401"/>
    <w:rsid w:val="4E1458CD"/>
    <w:rsid w:val="4E197388"/>
    <w:rsid w:val="4E1E04FA"/>
    <w:rsid w:val="4E3E0B9C"/>
    <w:rsid w:val="4E4D5283"/>
    <w:rsid w:val="4E6525CD"/>
    <w:rsid w:val="4E720846"/>
    <w:rsid w:val="4E817932"/>
    <w:rsid w:val="4E916F1E"/>
    <w:rsid w:val="4EAA7FE0"/>
    <w:rsid w:val="4EB175C0"/>
    <w:rsid w:val="4EC07803"/>
    <w:rsid w:val="4ED52497"/>
    <w:rsid w:val="4EE23C1E"/>
    <w:rsid w:val="4EFF657E"/>
    <w:rsid w:val="4F0022F6"/>
    <w:rsid w:val="4F1D07B2"/>
    <w:rsid w:val="4F2953A8"/>
    <w:rsid w:val="4F351F9F"/>
    <w:rsid w:val="4F697E9B"/>
    <w:rsid w:val="4F730D1A"/>
    <w:rsid w:val="4F912F4E"/>
    <w:rsid w:val="4FBF3F5F"/>
    <w:rsid w:val="4FCC362F"/>
    <w:rsid w:val="4FD36DEE"/>
    <w:rsid w:val="4FDC066D"/>
    <w:rsid w:val="4FE20ECB"/>
    <w:rsid w:val="4FEA5259"/>
    <w:rsid w:val="4FEC63D6"/>
    <w:rsid w:val="4FF27E90"/>
    <w:rsid w:val="4FF9121F"/>
    <w:rsid w:val="4FFF6109"/>
    <w:rsid w:val="50131BB5"/>
    <w:rsid w:val="501C315F"/>
    <w:rsid w:val="50280768"/>
    <w:rsid w:val="503264DF"/>
    <w:rsid w:val="504F7091"/>
    <w:rsid w:val="5066262C"/>
    <w:rsid w:val="50752142"/>
    <w:rsid w:val="509176A9"/>
    <w:rsid w:val="509251CF"/>
    <w:rsid w:val="5095081C"/>
    <w:rsid w:val="509C7DFC"/>
    <w:rsid w:val="50C17863"/>
    <w:rsid w:val="50C555A5"/>
    <w:rsid w:val="50C730CB"/>
    <w:rsid w:val="50E579F5"/>
    <w:rsid w:val="50ED0658"/>
    <w:rsid w:val="50EE68AA"/>
    <w:rsid w:val="50EF43D0"/>
    <w:rsid w:val="510559A1"/>
    <w:rsid w:val="5107796B"/>
    <w:rsid w:val="51256043"/>
    <w:rsid w:val="516A7EFA"/>
    <w:rsid w:val="516E1798"/>
    <w:rsid w:val="518F1542"/>
    <w:rsid w:val="51984A67"/>
    <w:rsid w:val="519948ED"/>
    <w:rsid w:val="51A72EFC"/>
    <w:rsid w:val="51A96C75"/>
    <w:rsid w:val="51AC0513"/>
    <w:rsid w:val="51B00003"/>
    <w:rsid w:val="51B25198"/>
    <w:rsid w:val="51B51175"/>
    <w:rsid w:val="51B64EEE"/>
    <w:rsid w:val="51BB2504"/>
    <w:rsid w:val="51E97071"/>
    <w:rsid w:val="52036385"/>
    <w:rsid w:val="52081BED"/>
    <w:rsid w:val="520D7203"/>
    <w:rsid w:val="52262073"/>
    <w:rsid w:val="52291B63"/>
    <w:rsid w:val="5272350A"/>
    <w:rsid w:val="527903F5"/>
    <w:rsid w:val="52846D9A"/>
    <w:rsid w:val="52943481"/>
    <w:rsid w:val="52EB4D3E"/>
    <w:rsid w:val="532F4F57"/>
    <w:rsid w:val="5338205E"/>
    <w:rsid w:val="533F163E"/>
    <w:rsid w:val="536C1D08"/>
    <w:rsid w:val="53761B3F"/>
    <w:rsid w:val="5382777D"/>
    <w:rsid w:val="538C05FC"/>
    <w:rsid w:val="539D0113"/>
    <w:rsid w:val="53A839AB"/>
    <w:rsid w:val="53C102A5"/>
    <w:rsid w:val="53C438F2"/>
    <w:rsid w:val="53D55AFF"/>
    <w:rsid w:val="53D63625"/>
    <w:rsid w:val="53DA3115"/>
    <w:rsid w:val="53E126F6"/>
    <w:rsid w:val="53E13346"/>
    <w:rsid w:val="53E61ABA"/>
    <w:rsid w:val="53EC2E48"/>
    <w:rsid w:val="540B7773"/>
    <w:rsid w:val="54161C73"/>
    <w:rsid w:val="541A1764"/>
    <w:rsid w:val="542075FB"/>
    <w:rsid w:val="544669FD"/>
    <w:rsid w:val="544E58B1"/>
    <w:rsid w:val="5452714F"/>
    <w:rsid w:val="54574766"/>
    <w:rsid w:val="545A6004"/>
    <w:rsid w:val="546B6463"/>
    <w:rsid w:val="547075D6"/>
    <w:rsid w:val="547E6196"/>
    <w:rsid w:val="5486329D"/>
    <w:rsid w:val="54A35BFD"/>
    <w:rsid w:val="54A43723"/>
    <w:rsid w:val="54B25E40"/>
    <w:rsid w:val="54F40207"/>
    <w:rsid w:val="55012924"/>
    <w:rsid w:val="550C37A2"/>
    <w:rsid w:val="55102B67"/>
    <w:rsid w:val="551C08F7"/>
    <w:rsid w:val="55254864"/>
    <w:rsid w:val="55264138"/>
    <w:rsid w:val="55425416"/>
    <w:rsid w:val="555B2034"/>
    <w:rsid w:val="555C7B5A"/>
    <w:rsid w:val="558629D1"/>
    <w:rsid w:val="558F6181"/>
    <w:rsid w:val="55911EF9"/>
    <w:rsid w:val="55BD2CEE"/>
    <w:rsid w:val="55E21FC7"/>
    <w:rsid w:val="55E464CD"/>
    <w:rsid w:val="55FF50B5"/>
    <w:rsid w:val="56005579"/>
    <w:rsid w:val="560110B4"/>
    <w:rsid w:val="56051FA0"/>
    <w:rsid w:val="56102E1E"/>
    <w:rsid w:val="561F5757"/>
    <w:rsid w:val="56290384"/>
    <w:rsid w:val="5637484F"/>
    <w:rsid w:val="563A433F"/>
    <w:rsid w:val="56494582"/>
    <w:rsid w:val="565371AF"/>
    <w:rsid w:val="565C6063"/>
    <w:rsid w:val="56666EE2"/>
    <w:rsid w:val="566B274A"/>
    <w:rsid w:val="567315FF"/>
    <w:rsid w:val="569D6B13"/>
    <w:rsid w:val="56A0017C"/>
    <w:rsid w:val="56B22127"/>
    <w:rsid w:val="56B55774"/>
    <w:rsid w:val="56BE0ACC"/>
    <w:rsid w:val="56F52014"/>
    <w:rsid w:val="56F73FDE"/>
    <w:rsid w:val="56F83896"/>
    <w:rsid w:val="56FE35BF"/>
    <w:rsid w:val="570566FB"/>
    <w:rsid w:val="570D1A54"/>
    <w:rsid w:val="57160908"/>
    <w:rsid w:val="5721105B"/>
    <w:rsid w:val="57212E09"/>
    <w:rsid w:val="57306699"/>
    <w:rsid w:val="575256B8"/>
    <w:rsid w:val="57580F21"/>
    <w:rsid w:val="575B6297"/>
    <w:rsid w:val="575B631B"/>
    <w:rsid w:val="575C2093"/>
    <w:rsid w:val="576158FB"/>
    <w:rsid w:val="57680A38"/>
    <w:rsid w:val="577473DD"/>
    <w:rsid w:val="57770C7B"/>
    <w:rsid w:val="57776ECD"/>
    <w:rsid w:val="578735B4"/>
    <w:rsid w:val="57917F8F"/>
    <w:rsid w:val="57A37CC2"/>
    <w:rsid w:val="57C33EC0"/>
    <w:rsid w:val="57C55E8A"/>
    <w:rsid w:val="57CF2CAB"/>
    <w:rsid w:val="57D04F5B"/>
    <w:rsid w:val="57E00F16"/>
    <w:rsid w:val="57EE53E1"/>
    <w:rsid w:val="58005114"/>
    <w:rsid w:val="58164938"/>
    <w:rsid w:val="583707F7"/>
    <w:rsid w:val="58383141"/>
    <w:rsid w:val="583A23D4"/>
    <w:rsid w:val="58490869"/>
    <w:rsid w:val="58564D34"/>
    <w:rsid w:val="5862192B"/>
    <w:rsid w:val="58705DF6"/>
    <w:rsid w:val="589046EA"/>
    <w:rsid w:val="58951D01"/>
    <w:rsid w:val="58977827"/>
    <w:rsid w:val="58BE1257"/>
    <w:rsid w:val="58CD3249"/>
    <w:rsid w:val="58E15402"/>
    <w:rsid w:val="58F649C2"/>
    <w:rsid w:val="58F92290"/>
    <w:rsid w:val="58FA7DB6"/>
    <w:rsid w:val="58FE1654"/>
    <w:rsid w:val="591946E0"/>
    <w:rsid w:val="591B0458"/>
    <w:rsid w:val="592866D1"/>
    <w:rsid w:val="592A2449"/>
    <w:rsid w:val="592B61C1"/>
    <w:rsid w:val="593E4146"/>
    <w:rsid w:val="594352B9"/>
    <w:rsid w:val="594B0611"/>
    <w:rsid w:val="594F3C5E"/>
    <w:rsid w:val="59570D64"/>
    <w:rsid w:val="595C281E"/>
    <w:rsid w:val="596C0CB3"/>
    <w:rsid w:val="59710078"/>
    <w:rsid w:val="59745F38"/>
    <w:rsid w:val="59851D75"/>
    <w:rsid w:val="598633F7"/>
    <w:rsid w:val="5988716F"/>
    <w:rsid w:val="598F49A2"/>
    <w:rsid w:val="59A65848"/>
    <w:rsid w:val="59B12B6A"/>
    <w:rsid w:val="59B461B6"/>
    <w:rsid w:val="59B47F65"/>
    <w:rsid w:val="59BE0DE3"/>
    <w:rsid w:val="59C06909"/>
    <w:rsid w:val="59C30F66"/>
    <w:rsid w:val="59EF71EF"/>
    <w:rsid w:val="59F2759F"/>
    <w:rsid w:val="59F46572"/>
    <w:rsid w:val="59F53FE6"/>
    <w:rsid w:val="5A00764E"/>
    <w:rsid w:val="5A386DE8"/>
    <w:rsid w:val="5A513A05"/>
    <w:rsid w:val="5A581238"/>
    <w:rsid w:val="5A6220B6"/>
    <w:rsid w:val="5A6E6940"/>
    <w:rsid w:val="5A767910"/>
    <w:rsid w:val="5A7A3EAC"/>
    <w:rsid w:val="5A84202D"/>
    <w:rsid w:val="5A871B1D"/>
    <w:rsid w:val="5A8E07B6"/>
    <w:rsid w:val="5A9304C2"/>
    <w:rsid w:val="5AA20705"/>
    <w:rsid w:val="5AB83A84"/>
    <w:rsid w:val="5AB97222"/>
    <w:rsid w:val="5AC42429"/>
    <w:rsid w:val="5AE14D89"/>
    <w:rsid w:val="5AEA369E"/>
    <w:rsid w:val="5AF70A51"/>
    <w:rsid w:val="5B01367D"/>
    <w:rsid w:val="5B0311A3"/>
    <w:rsid w:val="5B127639"/>
    <w:rsid w:val="5B1A64ED"/>
    <w:rsid w:val="5B1C4013"/>
    <w:rsid w:val="5B3475AF"/>
    <w:rsid w:val="5B3E6680"/>
    <w:rsid w:val="5B4A12B4"/>
    <w:rsid w:val="5B597015"/>
    <w:rsid w:val="5B5C08B4"/>
    <w:rsid w:val="5B6D2AC1"/>
    <w:rsid w:val="5B8878FB"/>
    <w:rsid w:val="5B9C6F02"/>
    <w:rsid w:val="5BA069F2"/>
    <w:rsid w:val="5BA2213E"/>
    <w:rsid w:val="5BB97AB4"/>
    <w:rsid w:val="5BBC1352"/>
    <w:rsid w:val="5BBE331C"/>
    <w:rsid w:val="5BC67C01"/>
    <w:rsid w:val="5BCA1CC1"/>
    <w:rsid w:val="5BD4669C"/>
    <w:rsid w:val="5BEA5EBF"/>
    <w:rsid w:val="5BF94355"/>
    <w:rsid w:val="5C052CF9"/>
    <w:rsid w:val="5C1178F0"/>
    <w:rsid w:val="5C205D85"/>
    <w:rsid w:val="5C292E8C"/>
    <w:rsid w:val="5C390BF5"/>
    <w:rsid w:val="5C3D6937"/>
    <w:rsid w:val="5C5E5E81"/>
    <w:rsid w:val="5C6F4617"/>
    <w:rsid w:val="5C78121F"/>
    <w:rsid w:val="5C86208C"/>
    <w:rsid w:val="5C891B7C"/>
    <w:rsid w:val="5C9127DF"/>
    <w:rsid w:val="5CCB5CF1"/>
    <w:rsid w:val="5CCE57E1"/>
    <w:rsid w:val="5CF3349A"/>
    <w:rsid w:val="5CFA0384"/>
    <w:rsid w:val="5D004B58"/>
    <w:rsid w:val="5D131446"/>
    <w:rsid w:val="5D186A5C"/>
    <w:rsid w:val="5D347D3A"/>
    <w:rsid w:val="5D3D5A17"/>
    <w:rsid w:val="5D465377"/>
    <w:rsid w:val="5D577585"/>
    <w:rsid w:val="5D5C2DED"/>
    <w:rsid w:val="5D5F468B"/>
    <w:rsid w:val="5D6D6DA8"/>
    <w:rsid w:val="5DAD189A"/>
    <w:rsid w:val="5DB20C5F"/>
    <w:rsid w:val="5DD46E27"/>
    <w:rsid w:val="5DD76917"/>
    <w:rsid w:val="5DE828D3"/>
    <w:rsid w:val="5DF43025"/>
    <w:rsid w:val="5DF474C9"/>
    <w:rsid w:val="5E08087F"/>
    <w:rsid w:val="5E096374"/>
    <w:rsid w:val="5E257683"/>
    <w:rsid w:val="5E2A2EEB"/>
    <w:rsid w:val="5E3922A0"/>
    <w:rsid w:val="5E3E0745"/>
    <w:rsid w:val="5E453881"/>
    <w:rsid w:val="5E5D506F"/>
    <w:rsid w:val="5E8A5738"/>
    <w:rsid w:val="5E9D546B"/>
    <w:rsid w:val="5EA336D3"/>
    <w:rsid w:val="5ED725C3"/>
    <w:rsid w:val="5EDD1D0C"/>
    <w:rsid w:val="5EFB03E4"/>
    <w:rsid w:val="5F677827"/>
    <w:rsid w:val="5F80758C"/>
    <w:rsid w:val="5F93061C"/>
    <w:rsid w:val="5FB76A00"/>
    <w:rsid w:val="5FB94CDF"/>
    <w:rsid w:val="5FC52ECB"/>
    <w:rsid w:val="5FE13A7D"/>
    <w:rsid w:val="5FF76DFD"/>
    <w:rsid w:val="60082DB8"/>
    <w:rsid w:val="60163727"/>
    <w:rsid w:val="603B4F3C"/>
    <w:rsid w:val="60402552"/>
    <w:rsid w:val="605424A1"/>
    <w:rsid w:val="60602BF4"/>
    <w:rsid w:val="6085265B"/>
    <w:rsid w:val="608A7C71"/>
    <w:rsid w:val="60917251"/>
    <w:rsid w:val="60A56859"/>
    <w:rsid w:val="60B13450"/>
    <w:rsid w:val="60BB7E2A"/>
    <w:rsid w:val="60CC2038"/>
    <w:rsid w:val="60D1764E"/>
    <w:rsid w:val="60E6759D"/>
    <w:rsid w:val="60E90E3C"/>
    <w:rsid w:val="60EC4488"/>
    <w:rsid w:val="610A2B60"/>
    <w:rsid w:val="611930CB"/>
    <w:rsid w:val="6135092D"/>
    <w:rsid w:val="614E7A62"/>
    <w:rsid w:val="615362B5"/>
    <w:rsid w:val="61642270"/>
    <w:rsid w:val="61706E67"/>
    <w:rsid w:val="61730EFA"/>
    <w:rsid w:val="619A3EE4"/>
    <w:rsid w:val="61A62889"/>
    <w:rsid w:val="61D035D3"/>
    <w:rsid w:val="61D218D0"/>
    <w:rsid w:val="61D373F6"/>
    <w:rsid w:val="61D64503"/>
    <w:rsid w:val="61DC62AA"/>
    <w:rsid w:val="61E308F3"/>
    <w:rsid w:val="61E67129"/>
    <w:rsid w:val="61ED6709"/>
    <w:rsid w:val="61FD1294"/>
    <w:rsid w:val="620477B0"/>
    <w:rsid w:val="62173786"/>
    <w:rsid w:val="621C6FEF"/>
    <w:rsid w:val="621E68C3"/>
    <w:rsid w:val="623E51B7"/>
    <w:rsid w:val="62404126"/>
    <w:rsid w:val="62465E1A"/>
    <w:rsid w:val="624B51DE"/>
    <w:rsid w:val="625E6B24"/>
    <w:rsid w:val="62600C89"/>
    <w:rsid w:val="629A2B7E"/>
    <w:rsid w:val="629B43B7"/>
    <w:rsid w:val="629E7A04"/>
    <w:rsid w:val="62CA25A7"/>
    <w:rsid w:val="62D17DD9"/>
    <w:rsid w:val="62D22306"/>
    <w:rsid w:val="62EE2739"/>
    <w:rsid w:val="62FC4030"/>
    <w:rsid w:val="63181564"/>
    <w:rsid w:val="634265E1"/>
    <w:rsid w:val="634405AB"/>
    <w:rsid w:val="634B193A"/>
    <w:rsid w:val="63520F1A"/>
    <w:rsid w:val="63584057"/>
    <w:rsid w:val="63604CB9"/>
    <w:rsid w:val="63624ED5"/>
    <w:rsid w:val="636447A9"/>
    <w:rsid w:val="637A3FCD"/>
    <w:rsid w:val="6384309D"/>
    <w:rsid w:val="63AD6150"/>
    <w:rsid w:val="63B62CA6"/>
    <w:rsid w:val="63BC2837"/>
    <w:rsid w:val="63BC45E5"/>
    <w:rsid w:val="63D57455"/>
    <w:rsid w:val="63E66ED4"/>
    <w:rsid w:val="63FF0976"/>
    <w:rsid w:val="64074337"/>
    <w:rsid w:val="64177A6E"/>
    <w:rsid w:val="64322AF9"/>
    <w:rsid w:val="644C09D6"/>
    <w:rsid w:val="64552344"/>
    <w:rsid w:val="64591E34"/>
    <w:rsid w:val="649B244D"/>
    <w:rsid w:val="64A70DF2"/>
    <w:rsid w:val="64A82DBC"/>
    <w:rsid w:val="64B928D3"/>
    <w:rsid w:val="64C13A31"/>
    <w:rsid w:val="64C179D9"/>
    <w:rsid w:val="64CC2606"/>
    <w:rsid w:val="64CD45D0"/>
    <w:rsid w:val="64D3786D"/>
    <w:rsid w:val="64D37E39"/>
    <w:rsid w:val="64D43BB1"/>
    <w:rsid w:val="64EC0EFA"/>
    <w:rsid w:val="65053B3E"/>
    <w:rsid w:val="65075D34"/>
    <w:rsid w:val="650A0AD0"/>
    <w:rsid w:val="65102634"/>
    <w:rsid w:val="65501489"/>
    <w:rsid w:val="65580B76"/>
    <w:rsid w:val="655A5E64"/>
    <w:rsid w:val="655B1BDC"/>
    <w:rsid w:val="656B62C3"/>
    <w:rsid w:val="65717652"/>
    <w:rsid w:val="65801643"/>
    <w:rsid w:val="658B24C1"/>
    <w:rsid w:val="65901886"/>
    <w:rsid w:val="65907AD8"/>
    <w:rsid w:val="659C46CE"/>
    <w:rsid w:val="659D0447"/>
    <w:rsid w:val="65B5753E"/>
    <w:rsid w:val="65C77271"/>
    <w:rsid w:val="65D45C0C"/>
    <w:rsid w:val="65E816C2"/>
    <w:rsid w:val="65ED4F2A"/>
    <w:rsid w:val="65F52031"/>
    <w:rsid w:val="65F8742B"/>
    <w:rsid w:val="65F91B21"/>
    <w:rsid w:val="65FA7647"/>
    <w:rsid w:val="66067D9A"/>
    <w:rsid w:val="661F0E5C"/>
    <w:rsid w:val="66214BD4"/>
    <w:rsid w:val="662F72F1"/>
    <w:rsid w:val="66530C23"/>
    <w:rsid w:val="66540B05"/>
    <w:rsid w:val="666D606B"/>
    <w:rsid w:val="668869B4"/>
    <w:rsid w:val="6692162D"/>
    <w:rsid w:val="669B6734"/>
    <w:rsid w:val="66AF21DF"/>
    <w:rsid w:val="66BE4026"/>
    <w:rsid w:val="66CB4B3F"/>
    <w:rsid w:val="66DD4F9F"/>
    <w:rsid w:val="66F9345B"/>
    <w:rsid w:val="6723497B"/>
    <w:rsid w:val="67242BCD"/>
    <w:rsid w:val="6732696D"/>
    <w:rsid w:val="6736645D"/>
    <w:rsid w:val="673821D5"/>
    <w:rsid w:val="673B3A73"/>
    <w:rsid w:val="673F38E7"/>
    <w:rsid w:val="675C1FE9"/>
    <w:rsid w:val="676254A4"/>
    <w:rsid w:val="676E3E49"/>
    <w:rsid w:val="677B6565"/>
    <w:rsid w:val="67803B7C"/>
    <w:rsid w:val="67BC1058"/>
    <w:rsid w:val="67BC7C9B"/>
    <w:rsid w:val="67BD092C"/>
    <w:rsid w:val="67BD76BC"/>
    <w:rsid w:val="67E1461B"/>
    <w:rsid w:val="67F65BEC"/>
    <w:rsid w:val="67F72090"/>
    <w:rsid w:val="681572F4"/>
    <w:rsid w:val="681C5653"/>
    <w:rsid w:val="681D761D"/>
    <w:rsid w:val="682269E1"/>
    <w:rsid w:val="68244887"/>
    <w:rsid w:val="68376930"/>
    <w:rsid w:val="686139AD"/>
    <w:rsid w:val="687E00BB"/>
    <w:rsid w:val="687F3E33"/>
    <w:rsid w:val="68907DEF"/>
    <w:rsid w:val="68994CF2"/>
    <w:rsid w:val="68AC309E"/>
    <w:rsid w:val="68B03FED"/>
    <w:rsid w:val="68CE0874"/>
    <w:rsid w:val="68D423D1"/>
    <w:rsid w:val="68DA0646"/>
    <w:rsid w:val="68E02B24"/>
    <w:rsid w:val="68E72104"/>
    <w:rsid w:val="68EA5751"/>
    <w:rsid w:val="68FC0CA9"/>
    <w:rsid w:val="69164798"/>
    <w:rsid w:val="691F084D"/>
    <w:rsid w:val="693E784B"/>
    <w:rsid w:val="69407A67"/>
    <w:rsid w:val="6942733B"/>
    <w:rsid w:val="696848C8"/>
    <w:rsid w:val="697F233D"/>
    <w:rsid w:val="69801C11"/>
    <w:rsid w:val="69847953"/>
    <w:rsid w:val="69902B7D"/>
    <w:rsid w:val="699D6C67"/>
    <w:rsid w:val="69AF0748"/>
    <w:rsid w:val="69B61AD7"/>
    <w:rsid w:val="69BB70ED"/>
    <w:rsid w:val="69BD2E65"/>
    <w:rsid w:val="69C441F4"/>
    <w:rsid w:val="69C53AC8"/>
    <w:rsid w:val="69CE6E20"/>
    <w:rsid w:val="69D1246D"/>
    <w:rsid w:val="69DC4658"/>
    <w:rsid w:val="6A041A86"/>
    <w:rsid w:val="6A0C16F7"/>
    <w:rsid w:val="6A10568B"/>
    <w:rsid w:val="6A1231B1"/>
    <w:rsid w:val="6A195F7E"/>
    <w:rsid w:val="6A1D3904"/>
    <w:rsid w:val="6A2353BE"/>
    <w:rsid w:val="6A3273AF"/>
    <w:rsid w:val="6A3F1ACC"/>
    <w:rsid w:val="6A415844"/>
    <w:rsid w:val="6A535578"/>
    <w:rsid w:val="6A596103"/>
    <w:rsid w:val="6A7259FE"/>
    <w:rsid w:val="6A7A6FA8"/>
    <w:rsid w:val="6A890F99"/>
    <w:rsid w:val="6A8D0A8A"/>
    <w:rsid w:val="6A8E65B0"/>
    <w:rsid w:val="6AA61B4B"/>
    <w:rsid w:val="6AB66D3A"/>
    <w:rsid w:val="6AC83870"/>
    <w:rsid w:val="6AD466B8"/>
    <w:rsid w:val="6ADC556D"/>
    <w:rsid w:val="6AE82164"/>
    <w:rsid w:val="6AF40B09"/>
    <w:rsid w:val="6AF44665"/>
    <w:rsid w:val="6B032014"/>
    <w:rsid w:val="6B032AFA"/>
    <w:rsid w:val="6B166CD1"/>
    <w:rsid w:val="6B1D005F"/>
    <w:rsid w:val="6B286A04"/>
    <w:rsid w:val="6B297532"/>
    <w:rsid w:val="6B2A0087"/>
    <w:rsid w:val="6B3929BF"/>
    <w:rsid w:val="6B581098"/>
    <w:rsid w:val="6B7834E8"/>
    <w:rsid w:val="6B7D0AFE"/>
    <w:rsid w:val="6B7D13F5"/>
    <w:rsid w:val="6B8A4FC9"/>
    <w:rsid w:val="6B8C6F93"/>
    <w:rsid w:val="6B9919CE"/>
    <w:rsid w:val="6B9B71D6"/>
    <w:rsid w:val="6B9D2F4E"/>
    <w:rsid w:val="6BA8544F"/>
    <w:rsid w:val="6BAE6F0A"/>
    <w:rsid w:val="6BB40298"/>
    <w:rsid w:val="6BC350F9"/>
    <w:rsid w:val="6BCC78EC"/>
    <w:rsid w:val="6BCF356C"/>
    <w:rsid w:val="6BD12BF8"/>
    <w:rsid w:val="6BE741CA"/>
    <w:rsid w:val="6BEE7306"/>
    <w:rsid w:val="6BF80185"/>
    <w:rsid w:val="6BFD1C3F"/>
    <w:rsid w:val="6C054650"/>
    <w:rsid w:val="6C0E5BFA"/>
    <w:rsid w:val="6C1D5E3D"/>
    <w:rsid w:val="6C264CF2"/>
    <w:rsid w:val="6C376EFF"/>
    <w:rsid w:val="6C384A25"/>
    <w:rsid w:val="6C4D6722"/>
    <w:rsid w:val="6C560EF1"/>
    <w:rsid w:val="6C6121CE"/>
    <w:rsid w:val="6C621AA2"/>
    <w:rsid w:val="6C627CF4"/>
    <w:rsid w:val="6C6E0447"/>
    <w:rsid w:val="6C8D0C5A"/>
    <w:rsid w:val="6C9A748E"/>
    <w:rsid w:val="6C9F1808"/>
    <w:rsid w:val="6CB00A5F"/>
    <w:rsid w:val="6CC83FFB"/>
    <w:rsid w:val="6CD3474E"/>
    <w:rsid w:val="6CDB740F"/>
    <w:rsid w:val="6CE95D1F"/>
    <w:rsid w:val="6CEE3336"/>
    <w:rsid w:val="6CF03981"/>
    <w:rsid w:val="6CF50B68"/>
    <w:rsid w:val="6D042B59"/>
    <w:rsid w:val="6D064B23"/>
    <w:rsid w:val="6D0843F7"/>
    <w:rsid w:val="6D1A237D"/>
    <w:rsid w:val="6D1A412B"/>
    <w:rsid w:val="6D521B17"/>
    <w:rsid w:val="6D561607"/>
    <w:rsid w:val="6D5B4E6F"/>
    <w:rsid w:val="6D6F4477"/>
    <w:rsid w:val="6D747CDF"/>
    <w:rsid w:val="6D763A57"/>
    <w:rsid w:val="6D82064E"/>
    <w:rsid w:val="6D9E6B0A"/>
    <w:rsid w:val="6DA73C10"/>
    <w:rsid w:val="6DB427D1"/>
    <w:rsid w:val="6DC5053A"/>
    <w:rsid w:val="6DD627B4"/>
    <w:rsid w:val="6DD662A4"/>
    <w:rsid w:val="6DDB7D5E"/>
    <w:rsid w:val="6DDF784E"/>
    <w:rsid w:val="6DE138FF"/>
    <w:rsid w:val="6E383197"/>
    <w:rsid w:val="6E3A0F28"/>
    <w:rsid w:val="6E475430"/>
    <w:rsid w:val="6E71421E"/>
    <w:rsid w:val="6E82642B"/>
    <w:rsid w:val="6ED722D3"/>
    <w:rsid w:val="6EEF0C4A"/>
    <w:rsid w:val="6F106C53"/>
    <w:rsid w:val="6F152DFC"/>
    <w:rsid w:val="6F16104D"/>
    <w:rsid w:val="6F1F1ECC"/>
    <w:rsid w:val="6F3E67F6"/>
    <w:rsid w:val="6F40256E"/>
    <w:rsid w:val="6F413BF1"/>
    <w:rsid w:val="6F4B4A6F"/>
    <w:rsid w:val="6F63625D"/>
    <w:rsid w:val="6F7B35A7"/>
    <w:rsid w:val="6F7B5355"/>
    <w:rsid w:val="6F887A72"/>
    <w:rsid w:val="6F92269E"/>
    <w:rsid w:val="6FA16113"/>
    <w:rsid w:val="6FA91BFF"/>
    <w:rsid w:val="6FB62831"/>
    <w:rsid w:val="6FC30AAA"/>
    <w:rsid w:val="6FD607DD"/>
    <w:rsid w:val="6FEA24DA"/>
    <w:rsid w:val="6FFA6C73"/>
    <w:rsid w:val="6FFD499D"/>
    <w:rsid w:val="70131A31"/>
    <w:rsid w:val="702C2AF3"/>
    <w:rsid w:val="70390D6C"/>
    <w:rsid w:val="70622071"/>
    <w:rsid w:val="70657DB3"/>
    <w:rsid w:val="706F0B60"/>
    <w:rsid w:val="7073427E"/>
    <w:rsid w:val="70812E3F"/>
    <w:rsid w:val="70A1703D"/>
    <w:rsid w:val="70A97C9F"/>
    <w:rsid w:val="70B054D2"/>
    <w:rsid w:val="70D50A94"/>
    <w:rsid w:val="70E25AC9"/>
    <w:rsid w:val="70F058CE"/>
    <w:rsid w:val="71153587"/>
    <w:rsid w:val="71542301"/>
    <w:rsid w:val="71706A0F"/>
    <w:rsid w:val="717604C9"/>
    <w:rsid w:val="718129CA"/>
    <w:rsid w:val="71840681"/>
    <w:rsid w:val="719C7804"/>
    <w:rsid w:val="71AD37BF"/>
    <w:rsid w:val="71B42DA0"/>
    <w:rsid w:val="71CD79BE"/>
    <w:rsid w:val="71E573FD"/>
    <w:rsid w:val="71F87130"/>
    <w:rsid w:val="71FE226D"/>
    <w:rsid w:val="720F447A"/>
    <w:rsid w:val="724759C2"/>
    <w:rsid w:val="72604CD6"/>
    <w:rsid w:val="72804CD0"/>
    <w:rsid w:val="72824C4C"/>
    <w:rsid w:val="72914E8F"/>
    <w:rsid w:val="72A03324"/>
    <w:rsid w:val="72D04CD4"/>
    <w:rsid w:val="72D74F98"/>
    <w:rsid w:val="72DD1E82"/>
    <w:rsid w:val="72DF3E4C"/>
    <w:rsid w:val="72E66F89"/>
    <w:rsid w:val="72F07E08"/>
    <w:rsid w:val="73052422"/>
    <w:rsid w:val="73090EC9"/>
    <w:rsid w:val="73337CF4"/>
    <w:rsid w:val="73357F10"/>
    <w:rsid w:val="7338226A"/>
    <w:rsid w:val="733C129F"/>
    <w:rsid w:val="7343262D"/>
    <w:rsid w:val="734C360E"/>
    <w:rsid w:val="734D7008"/>
    <w:rsid w:val="73532145"/>
    <w:rsid w:val="73552361"/>
    <w:rsid w:val="73614861"/>
    <w:rsid w:val="7375030D"/>
    <w:rsid w:val="737722D7"/>
    <w:rsid w:val="73816CB2"/>
    <w:rsid w:val="73886292"/>
    <w:rsid w:val="738A200A"/>
    <w:rsid w:val="7399049F"/>
    <w:rsid w:val="73B726D3"/>
    <w:rsid w:val="73D019E7"/>
    <w:rsid w:val="73D634A1"/>
    <w:rsid w:val="73D72D76"/>
    <w:rsid w:val="73F13E37"/>
    <w:rsid w:val="73FE47A6"/>
    <w:rsid w:val="74045B46"/>
    <w:rsid w:val="74177616"/>
    <w:rsid w:val="741C69DA"/>
    <w:rsid w:val="7428537F"/>
    <w:rsid w:val="742F670E"/>
    <w:rsid w:val="74300D1A"/>
    <w:rsid w:val="743401C8"/>
    <w:rsid w:val="74380971"/>
    <w:rsid w:val="74546174"/>
    <w:rsid w:val="74583EB6"/>
    <w:rsid w:val="746C7962"/>
    <w:rsid w:val="7479207F"/>
    <w:rsid w:val="748C0004"/>
    <w:rsid w:val="74956EB9"/>
    <w:rsid w:val="74A569D0"/>
    <w:rsid w:val="74A76BEC"/>
    <w:rsid w:val="74BD79CA"/>
    <w:rsid w:val="74CA6436"/>
    <w:rsid w:val="74DF0134"/>
    <w:rsid w:val="74EC2851"/>
    <w:rsid w:val="75157FF9"/>
    <w:rsid w:val="7533222E"/>
    <w:rsid w:val="7535244A"/>
    <w:rsid w:val="75377F70"/>
    <w:rsid w:val="754206C3"/>
    <w:rsid w:val="7544268D"/>
    <w:rsid w:val="7548217D"/>
    <w:rsid w:val="75575F1C"/>
    <w:rsid w:val="755A3C5E"/>
    <w:rsid w:val="75640639"/>
    <w:rsid w:val="75874327"/>
    <w:rsid w:val="759058D2"/>
    <w:rsid w:val="75D51537"/>
    <w:rsid w:val="75EA3234"/>
    <w:rsid w:val="75F145C2"/>
    <w:rsid w:val="75FE283B"/>
    <w:rsid w:val="75FF6DE6"/>
    <w:rsid w:val="76162BE3"/>
    <w:rsid w:val="762B73A9"/>
    <w:rsid w:val="762F50EB"/>
    <w:rsid w:val="76342701"/>
    <w:rsid w:val="765661D4"/>
    <w:rsid w:val="766C3C49"/>
    <w:rsid w:val="7675668D"/>
    <w:rsid w:val="768A0573"/>
    <w:rsid w:val="768C6099"/>
    <w:rsid w:val="768C7E47"/>
    <w:rsid w:val="76946CFC"/>
    <w:rsid w:val="76B31878"/>
    <w:rsid w:val="76B4739E"/>
    <w:rsid w:val="76D33CC8"/>
    <w:rsid w:val="76D65566"/>
    <w:rsid w:val="76DD4B47"/>
    <w:rsid w:val="76EB7264"/>
    <w:rsid w:val="7730111A"/>
    <w:rsid w:val="77311B44"/>
    <w:rsid w:val="77617526"/>
    <w:rsid w:val="776668EA"/>
    <w:rsid w:val="776E1C43"/>
    <w:rsid w:val="77754D7F"/>
    <w:rsid w:val="777F5BFE"/>
    <w:rsid w:val="77881E1A"/>
    <w:rsid w:val="778E4093"/>
    <w:rsid w:val="77B70EF4"/>
    <w:rsid w:val="77D73344"/>
    <w:rsid w:val="77EA70D3"/>
    <w:rsid w:val="77EA751B"/>
    <w:rsid w:val="77FC724F"/>
    <w:rsid w:val="78112CFA"/>
    <w:rsid w:val="782A3DBC"/>
    <w:rsid w:val="782D7AF2"/>
    <w:rsid w:val="783764D9"/>
    <w:rsid w:val="783F0EE9"/>
    <w:rsid w:val="785C1A9B"/>
    <w:rsid w:val="787943FB"/>
    <w:rsid w:val="78801C2E"/>
    <w:rsid w:val="78874D6A"/>
    <w:rsid w:val="789E3E62"/>
    <w:rsid w:val="78A31478"/>
    <w:rsid w:val="78B2790D"/>
    <w:rsid w:val="78B32B0A"/>
    <w:rsid w:val="78B76110"/>
    <w:rsid w:val="78CC09CF"/>
    <w:rsid w:val="78D15FE5"/>
    <w:rsid w:val="78D930EC"/>
    <w:rsid w:val="791660EE"/>
    <w:rsid w:val="791800B8"/>
    <w:rsid w:val="793D18CD"/>
    <w:rsid w:val="79426EE3"/>
    <w:rsid w:val="79450781"/>
    <w:rsid w:val="79464C25"/>
    <w:rsid w:val="79507852"/>
    <w:rsid w:val="797F5A41"/>
    <w:rsid w:val="79A33E26"/>
    <w:rsid w:val="79C43D9C"/>
    <w:rsid w:val="79EB757B"/>
    <w:rsid w:val="79FE72AE"/>
    <w:rsid w:val="79FF6B82"/>
    <w:rsid w:val="7A0423EA"/>
    <w:rsid w:val="7A15284A"/>
    <w:rsid w:val="7A2F56B9"/>
    <w:rsid w:val="7A48677B"/>
    <w:rsid w:val="7A521DB4"/>
    <w:rsid w:val="7A551F3B"/>
    <w:rsid w:val="7A5A025C"/>
    <w:rsid w:val="7A5D431A"/>
    <w:rsid w:val="7A6730A5"/>
    <w:rsid w:val="7A6A66F1"/>
    <w:rsid w:val="7A8A6D94"/>
    <w:rsid w:val="7A9279F6"/>
    <w:rsid w:val="7A94551C"/>
    <w:rsid w:val="7A992B33"/>
    <w:rsid w:val="7AA240DD"/>
    <w:rsid w:val="7AA878B8"/>
    <w:rsid w:val="7ABD0F17"/>
    <w:rsid w:val="7AD87AFF"/>
    <w:rsid w:val="7AF10BC1"/>
    <w:rsid w:val="7AF64429"/>
    <w:rsid w:val="7B4707E1"/>
    <w:rsid w:val="7B4F1915"/>
    <w:rsid w:val="7B4F58E7"/>
    <w:rsid w:val="7B4F7695"/>
    <w:rsid w:val="7B5B0730"/>
    <w:rsid w:val="7B5F1FCE"/>
    <w:rsid w:val="7B5F5B2A"/>
    <w:rsid w:val="7B6475E5"/>
    <w:rsid w:val="7B6E2211"/>
    <w:rsid w:val="7B711D02"/>
    <w:rsid w:val="7B7A6E08"/>
    <w:rsid w:val="7B7D2454"/>
    <w:rsid w:val="7B82586C"/>
    <w:rsid w:val="7B8437E3"/>
    <w:rsid w:val="7B8C2698"/>
    <w:rsid w:val="7B917CAE"/>
    <w:rsid w:val="7BAC1376"/>
    <w:rsid w:val="7BB06386"/>
    <w:rsid w:val="7BB50301"/>
    <w:rsid w:val="7BF87D2D"/>
    <w:rsid w:val="7C0466D2"/>
    <w:rsid w:val="7C0B7A60"/>
    <w:rsid w:val="7C142DB9"/>
    <w:rsid w:val="7C1E59E5"/>
    <w:rsid w:val="7C1F52BA"/>
    <w:rsid w:val="7C2A25DC"/>
    <w:rsid w:val="7C30396B"/>
    <w:rsid w:val="7C3E087E"/>
    <w:rsid w:val="7C5A2796"/>
    <w:rsid w:val="7C6929D9"/>
    <w:rsid w:val="7C6D24C9"/>
    <w:rsid w:val="7C701FB9"/>
    <w:rsid w:val="7C743857"/>
    <w:rsid w:val="7C932167"/>
    <w:rsid w:val="7C943EFA"/>
    <w:rsid w:val="7C977546"/>
    <w:rsid w:val="7CBC6FAC"/>
    <w:rsid w:val="7CCB71F0"/>
    <w:rsid w:val="7CCD4D16"/>
    <w:rsid w:val="7CEF1130"/>
    <w:rsid w:val="7D00333D"/>
    <w:rsid w:val="7D2349EC"/>
    <w:rsid w:val="7D935EC7"/>
    <w:rsid w:val="7DA71A0B"/>
    <w:rsid w:val="7DB303AF"/>
    <w:rsid w:val="7DB67EA0"/>
    <w:rsid w:val="7DCE343B"/>
    <w:rsid w:val="7DD04E02"/>
    <w:rsid w:val="7DD81BC4"/>
    <w:rsid w:val="7DE06CCB"/>
    <w:rsid w:val="7E046E5D"/>
    <w:rsid w:val="7E097FCF"/>
    <w:rsid w:val="7E112B58"/>
    <w:rsid w:val="7E2272E3"/>
    <w:rsid w:val="7E2B74EB"/>
    <w:rsid w:val="7E2D0162"/>
    <w:rsid w:val="7E485582"/>
    <w:rsid w:val="7E505BFE"/>
    <w:rsid w:val="7E70004F"/>
    <w:rsid w:val="7E747B3F"/>
    <w:rsid w:val="7E885398"/>
    <w:rsid w:val="7E8F4979"/>
    <w:rsid w:val="7EC32874"/>
    <w:rsid w:val="7EC565EC"/>
    <w:rsid w:val="7ED700CE"/>
    <w:rsid w:val="7EEA7E01"/>
    <w:rsid w:val="7F080287"/>
    <w:rsid w:val="7F0D3AEF"/>
    <w:rsid w:val="7F1430D0"/>
    <w:rsid w:val="7F17496E"/>
    <w:rsid w:val="7F211349"/>
    <w:rsid w:val="7F280929"/>
    <w:rsid w:val="7F2A28F3"/>
    <w:rsid w:val="7F4F4108"/>
    <w:rsid w:val="7F631961"/>
    <w:rsid w:val="7F69341C"/>
    <w:rsid w:val="7F74591C"/>
    <w:rsid w:val="7F803388"/>
    <w:rsid w:val="7F8C710A"/>
    <w:rsid w:val="7F9F508F"/>
    <w:rsid w:val="7FD8234F"/>
    <w:rsid w:val="7FDB3BED"/>
    <w:rsid w:val="7FF7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3D579A21"/>
  <w15:chartTrackingRefBased/>
  <w15:docId w15:val="{09FCEC80-1DB6-0A44-9B60-53BA2AEB0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imes New Roman" w:hAnsi="Times New Roman" w:cs="Arial"/>
      <w:kern w:val="2"/>
      <w:sz w:val="18"/>
      <w:szCs w:val="22"/>
      <w:lang w:eastAsia="zh-CN"/>
    </w:rPr>
  </w:style>
  <w:style w:type="paragraph" w:styleId="Heading1">
    <w:name w:val="heading 1"/>
    <w:basedOn w:val="Normal"/>
    <w:next w:val="Normal"/>
    <w:link w:val="Heading1Char"/>
    <w:uiPriority w:val="9"/>
    <w:qFormat/>
    <w:pPr>
      <w:keepNext/>
      <w:keepLines/>
      <w:spacing w:beforeLines="20" w:before="20" w:afterLines="20" w:after="20"/>
      <w:ind w:left="142" w:firstLine="357"/>
      <w:outlineLvl w:val="0"/>
    </w:pPr>
    <w:rPr>
      <w:b/>
      <w:bCs/>
      <w:kern w:val="44"/>
      <w:szCs w:val="44"/>
    </w:rPr>
  </w:style>
  <w:style w:type="paragraph" w:styleId="Heading2">
    <w:name w:val="heading 2"/>
    <w:basedOn w:val="Normal"/>
    <w:next w:val="Normal"/>
    <w:link w:val="Heading2Char"/>
    <w:uiPriority w:val="9"/>
    <w:qFormat/>
    <w:pPr>
      <w:keepNext/>
      <w:keepLines/>
      <w:ind w:leftChars="200" w:left="200"/>
      <w:outlineLvl w:val="1"/>
    </w:pPr>
    <w:rPr>
      <w:rFonts w:ascii="Cambria" w:eastAsia="SimHei" w:hAnsi="Cambria" w:cs="Times New Roman"/>
      <w:b/>
      <w:bCs/>
      <w:szCs w:val="32"/>
    </w:rPr>
  </w:style>
  <w:style w:type="paragraph" w:styleId="Heading3">
    <w:name w:val="heading 3"/>
    <w:basedOn w:val="Normal"/>
    <w:next w:val="Normal"/>
    <w:link w:val="Heading3Char"/>
    <w:uiPriority w:val="9"/>
    <w:qFormat/>
    <w:pPr>
      <w:keepNext/>
      <w:keepLines/>
      <w:spacing w:before="260" w:after="260" w:line="416" w:lineRule="atLeast"/>
      <w:outlineLvl w:val="2"/>
    </w:pPr>
    <w:rPr>
      <w:b/>
      <w:bCs/>
      <w:sz w:val="32"/>
      <w:szCs w:val="32"/>
    </w:rPr>
  </w:style>
  <w:style w:type="paragraph" w:styleId="Heading4">
    <w:name w:val="heading 4"/>
    <w:basedOn w:val="Normal"/>
    <w:next w:val="Normal"/>
    <w:link w:val="Heading4Char"/>
    <w:uiPriority w:val="9"/>
    <w:qFormat/>
    <w:pPr>
      <w:keepNext/>
      <w:keepLines/>
      <w:spacing w:before="280" w:after="290" w:line="376" w:lineRule="auto"/>
      <w:outlineLvl w:val="3"/>
    </w:pPr>
    <w:rPr>
      <w:rFonts w:ascii="Cambria" w:hAnsi="Cambr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SimSun" w:hAnsi="Times New Roman"/>
      <w:b/>
      <w:bCs/>
      <w:kern w:val="44"/>
      <w:sz w:val="18"/>
      <w:szCs w:val="44"/>
    </w:rPr>
  </w:style>
  <w:style w:type="character" w:customStyle="1" w:styleId="Heading2Char">
    <w:name w:val="Heading 2 Char"/>
    <w:basedOn w:val="DefaultParagraphFont"/>
    <w:link w:val="Heading2"/>
    <w:uiPriority w:val="9"/>
    <w:qFormat/>
    <w:rPr>
      <w:rFonts w:ascii="Cambria" w:eastAsia="SimHei" w:hAnsi="Cambria" w:cs="Times New Roman"/>
      <w:b/>
      <w:bCs/>
      <w:sz w:val="18"/>
      <w:szCs w:val="32"/>
    </w:rPr>
  </w:style>
  <w:style w:type="character" w:customStyle="1" w:styleId="Heading3Char">
    <w:name w:val="Heading 3 Char"/>
    <w:basedOn w:val="DefaultParagraphFont"/>
    <w:link w:val="Heading3"/>
    <w:uiPriority w:val="9"/>
    <w:qFormat/>
    <w:rPr>
      <w:b/>
      <w:bCs/>
      <w:sz w:val="32"/>
      <w:szCs w:val="32"/>
    </w:rPr>
  </w:style>
  <w:style w:type="character" w:customStyle="1" w:styleId="Heading4Char">
    <w:name w:val="Heading 4 Char"/>
    <w:basedOn w:val="DefaultParagraphFont"/>
    <w:link w:val="Heading4"/>
    <w:uiPriority w:val="9"/>
    <w:semiHidden/>
    <w:qFormat/>
    <w:rPr>
      <w:rFonts w:ascii="Cambria" w:eastAsia="SimSun" w:hAnsi="Cambria" w:cs="Times New Roman"/>
      <w:b/>
      <w:bCs/>
      <w:sz w:val="28"/>
      <w:szCs w:val="28"/>
    </w:rPr>
  </w:style>
  <w:style w:type="paragraph" w:styleId="TOC3">
    <w:name w:val="toc 3"/>
    <w:basedOn w:val="Normal"/>
    <w:next w:val="Normal"/>
    <w:uiPriority w:val="39"/>
    <w:unhideWhenUsed/>
    <w:qFormat/>
    <w:pPr>
      <w:ind w:leftChars="400" w:left="840"/>
    </w:pPr>
  </w:style>
  <w:style w:type="paragraph" w:styleId="EndnoteText">
    <w:name w:val="endnote text"/>
    <w:basedOn w:val="Normal"/>
    <w:link w:val="EndnoteTextChar"/>
    <w:uiPriority w:val="99"/>
    <w:unhideWhenUsed/>
    <w:qFormat/>
    <w:pPr>
      <w:snapToGrid w:val="0"/>
      <w:jc w:val="left"/>
    </w:pPr>
  </w:style>
  <w:style w:type="character" w:customStyle="1" w:styleId="EndnoteTextChar">
    <w:name w:val="Endnote Text Char"/>
    <w:basedOn w:val="DefaultParagraphFont"/>
    <w:link w:val="EndnoteText"/>
    <w:uiPriority w:val="99"/>
    <w:semiHidden/>
    <w:qFormat/>
  </w:style>
  <w:style w:type="paragraph" w:styleId="BalloonText">
    <w:name w:val="Balloon Text"/>
    <w:basedOn w:val="Normal"/>
    <w:link w:val="BalloonTextChar"/>
    <w:uiPriority w:val="99"/>
    <w:unhideWhenUsed/>
    <w:qFormat/>
    <w:rPr>
      <w:szCs w:val="18"/>
    </w:rPr>
  </w:style>
  <w:style w:type="character" w:customStyle="1" w:styleId="BalloonTextChar">
    <w:name w:val="Balloon Text Char"/>
    <w:basedOn w:val="DefaultParagraphFont"/>
    <w:link w:val="BalloonText"/>
    <w:uiPriority w:val="99"/>
    <w:semiHidden/>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Cs w:val="18"/>
    </w:rPr>
  </w:style>
  <w:style w:type="character" w:customStyle="1" w:styleId="FooterChar">
    <w:name w:val="Footer Char"/>
    <w:basedOn w:val="DefaultParagraphFont"/>
    <w:link w:val="Footer"/>
    <w:uiPriority w:val="99"/>
    <w:qFormat/>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Cs w:val="18"/>
    </w:rPr>
  </w:style>
  <w:style w:type="character" w:customStyle="1" w:styleId="HeaderChar">
    <w:name w:val="Header Char"/>
    <w:basedOn w:val="DefaultParagraphFont"/>
    <w:link w:val="Header"/>
    <w:uiPriority w:val="99"/>
    <w:qFormat/>
    <w:rPr>
      <w:sz w:val="18"/>
      <w:szCs w:val="18"/>
    </w:rPr>
  </w:style>
  <w:style w:type="paragraph" w:styleId="TOC1">
    <w:name w:val="toc 1"/>
    <w:basedOn w:val="Normal"/>
    <w:next w:val="Normal"/>
    <w:uiPriority w:val="39"/>
    <w:unhideWhenUsed/>
    <w:qFormat/>
    <w:pPr>
      <w:tabs>
        <w:tab w:val="right" w:leader="dot" w:pos="6141"/>
      </w:tabs>
      <w:ind w:firstLine="420"/>
    </w:pPr>
    <w:rPr>
      <w:rFonts w:eastAsia="SimHei"/>
      <w:szCs w:val="21"/>
    </w:rPr>
  </w:style>
  <w:style w:type="paragraph" w:styleId="Subtitle">
    <w:name w:val="Subtitle"/>
    <w:basedOn w:val="Normal"/>
    <w:next w:val="Normal"/>
    <w:link w:val="SubtitleChar"/>
    <w:uiPriority w:val="11"/>
    <w:qFormat/>
    <w:pPr>
      <w:spacing w:before="240" w:after="60" w:line="312" w:lineRule="atLeast"/>
      <w:jc w:val="center"/>
      <w:outlineLvl w:val="1"/>
    </w:pPr>
    <w:rPr>
      <w:rFonts w:ascii="Cambria" w:hAnsi="Cambria" w:cs="Times New Roman"/>
      <w:b/>
      <w:bCs/>
      <w:kern w:val="28"/>
      <w:sz w:val="32"/>
      <w:szCs w:val="32"/>
    </w:rPr>
  </w:style>
  <w:style w:type="character" w:customStyle="1" w:styleId="SubtitleChar">
    <w:name w:val="Subtitle Char"/>
    <w:basedOn w:val="DefaultParagraphFont"/>
    <w:link w:val="Subtitle"/>
    <w:uiPriority w:val="11"/>
    <w:qFormat/>
    <w:rPr>
      <w:rFonts w:ascii="Cambria" w:eastAsia="SimSun" w:hAnsi="Cambria" w:cs="Times New Roman"/>
      <w:b/>
      <w:bCs/>
      <w:kern w:val="28"/>
      <w:sz w:val="32"/>
      <w:szCs w:val="32"/>
    </w:rPr>
  </w:style>
  <w:style w:type="paragraph" w:styleId="TOC2">
    <w:name w:val="toc 2"/>
    <w:basedOn w:val="Normal"/>
    <w:next w:val="Normal"/>
    <w:uiPriority w:val="39"/>
    <w:unhideWhenUsed/>
    <w:qFormat/>
    <w:pPr>
      <w:ind w:leftChars="200" w:left="420"/>
    </w:pPr>
  </w:style>
  <w:style w:type="character" w:styleId="Hyperlink">
    <w:name w:val="Hyperlink"/>
    <w:basedOn w:val="DefaultParagraphFont"/>
    <w:uiPriority w:val="99"/>
    <w:unhideWhenUsed/>
    <w:qFormat/>
    <w:rPr>
      <w:color w:val="0000FF"/>
      <w:u w:val="single"/>
    </w:rPr>
  </w:style>
  <w:style w:type="paragraph" w:customStyle="1" w:styleId="ctrl-c">
    <w:name w:val="正文ctrl-c"/>
    <w:basedOn w:val="Normal"/>
    <w:link w:val="ctrl-cChar"/>
    <w:qFormat/>
    <w:pPr>
      <w:ind w:firstLine="360"/>
    </w:pPr>
    <w:rPr>
      <w:rFonts w:ascii="SimSun" w:hAnsi="SimSun" w:cs="Times New Roman"/>
      <w:b/>
      <w:kern w:val="0"/>
      <w:szCs w:val="18"/>
    </w:rPr>
  </w:style>
  <w:style w:type="character" w:customStyle="1" w:styleId="ctrl-cChar">
    <w:name w:val="正文ctrl-c Char"/>
    <w:basedOn w:val="DefaultParagraphFont"/>
    <w:link w:val="ctrl-c"/>
    <w:qFormat/>
    <w:rPr>
      <w:rFonts w:ascii="SimSun" w:hAnsi="SimSun" w:cs="Times New Roman"/>
      <w:b/>
      <w:kern w:val="0"/>
      <w:sz w:val="18"/>
      <w:szCs w:val="18"/>
    </w:rPr>
  </w:style>
  <w:style w:type="paragraph" w:customStyle="1" w:styleId="4ctrl-d">
    <w:name w:val="标题4ctrl-d"/>
    <w:basedOn w:val="Heading4"/>
    <w:qFormat/>
    <w:pPr>
      <w:keepNext w:val="0"/>
      <w:keepLines w:val="0"/>
      <w:numPr>
        <w:ilvl w:val="1"/>
        <w:numId w:val="1"/>
      </w:numPr>
      <w:tabs>
        <w:tab w:val="clear" w:pos="142"/>
        <w:tab w:val="left" w:pos="360"/>
      </w:tabs>
      <w:spacing w:before="0" w:after="0" w:line="200" w:lineRule="atLeast"/>
      <w:ind w:left="0" w:firstLine="0"/>
    </w:pPr>
    <w:rPr>
      <w:rFonts w:ascii="Arial" w:hAnsi="Arial"/>
      <w:b w:val="0"/>
      <w:kern w:val="0"/>
      <w:sz w:val="18"/>
    </w:rPr>
  </w:style>
  <w:style w:type="paragraph" w:styleId="TOCHeading">
    <w:name w:val="TOC Heading"/>
    <w:basedOn w:val="Heading1"/>
    <w:next w:val="Normal"/>
    <w:uiPriority w:val="39"/>
    <w:qFormat/>
    <w:pPr>
      <w:widowControl/>
      <w:spacing w:beforeLines="0" w:afterLines="0" w:line="276" w:lineRule="auto"/>
      <w:ind w:left="0" w:firstLine="0"/>
      <w:jc w:val="left"/>
      <w:outlineLvl w:val="9"/>
    </w:pPr>
    <w:rPr>
      <w:rFonts w:ascii="Cambria" w:hAnsi="Cambria" w:cs="Times New Roman"/>
      <w:color w:val="366091"/>
      <w:kern w:val="0"/>
      <w:sz w:val="28"/>
      <w:szCs w:val="28"/>
    </w:rPr>
  </w:style>
  <w:style w:type="paragraph" w:styleId="ListParagraph">
    <w:name w:val="List Paragraph"/>
    <w:basedOn w:val="Normal"/>
    <w:uiPriority w:val="34"/>
    <w:qFormat/>
    <w:pPr>
      <w:ind w:firstLine="420"/>
    </w:pPr>
  </w:style>
  <w:style w:type="paragraph" w:customStyle="1" w:styleId="a">
    <w:name w:val="提示"/>
    <w:basedOn w:val="EndnoteText"/>
    <w:link w:val="Char"/>
    <w:qFormat/>
    <w:pPr>
      <w:ind w:firstLine="360"/>
    </w:pPr>
    <w:rPr>
      <w:rFonts w:ascii="SimSun" w:hAnsi="SimSun" w:cs="SimSun"/>
      <w:szCs w:val="18"/>
    </w:rPr>
  </w:style>
  <w:style w:type="character" w:customStyle="1" w:styleId="Char">
    <w:name w:val="提示 Char"/>
    <w:basedOn w:val="EndnoteTextChar"/>
    <w:link w:val="a"/>
    <w:qFormat/>
    <w:rPr>
      <w:rFonts w:ascii="SimSun" w:hAnsi="SimSun" w:cs="SimSun"/>
      <w:sz w:val="18"/>
      <w:szCs w:val="18"/>
    </w:rPr>
  </w:style>
  <w:style w:type="paragraph" w:customStyle="1" w:styleId="210ctrl-z0202">
    <w:name w:val="样式 标题 2 + 10 磅ctrl-z + 段前: 0.2 行 段后: 0.2 行"/>
    <w:basedOn w:val="Normal"/>
    <w:qFormat/>
    <w:pPr>
      <w:keepNext/>
      <w:keepLines/>
      <w:spacing w:beforeLines="20" w:afterLines="50"/>
      <w:outlineLvl w:val="1"/>
    </w:pPr>
    <w:rPr>
      <w:rFonts w:ascii="SimSun" w:hAnsi="SimSun" w:cs="SimSun"/>
      <w:b/>
      <w:bCs/>
      <w:szCs w:val="20"/>
    </w:rPr>
  </w:style>
  <w:style w:type="paragraph" w:customStyle="1" w:styleId="210ctrl-x">
    <w:name w:val="标题 2 + 10 磅ctrl-x"/>
    <w:basedOn w:val="Heading2"/>
    <w:link w:val="210ctrl-xChar"/>
    <w:qFormat/>
    <w:pPr>
      <w:spacing w:beforeLines="20" w:afterLines="20"/>
      <w:ind w:leftChars="0" w:left="0"/>
    </w:pPr>
    <w:rPr>
      <w:rFonts w:ascii="SimSun" w:eastAsia="SimSun" w:hAnsi="SimSun"/>
      <w:szCs w:val="18"/>
    </w:rPr>
  </w:style>
  <w:style w:type="character" w:customStyle="1" w:styleId="210ctrl-xChar">
    <w:name w:val="标题 2 + 10 磅ctrl-x Char"/>
    <w:basedOn w:val="Heading2Char"/>
    <w:link w:val="210ctrl-x"/>
    <w:qFormat/>
    <w:rPr>
      <w:rFonts w:ascii="SimSun" w:eastAsia="SimSun" w:hAnsi="SimSun" w:cs="Times New Roman"/>
      <w:b/>
      <w:bCs/>
      <w:sz w:val="18"/>
      <w:szCs w:val="18"/>
    </w:rPr>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emf"/><Relationship Id="rId42" Type="http://schemas.openxmlformats.org/officeDocument/2006/relationships/oleObject" Target="embeddings/oleObject14.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image" Target="media/image30.png"/><Relationship Id="rId16"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2.bin"/><Relationship Id="rId66" Type="http://schemas.openxmlformats.org/officeDocument/2006/relationships/image" Target="media/image29.emf"/><Relationship Id="rId74"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28.emf"/><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1.emf"/><Relationship Id="rId72"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emf"/><Relationship Id="rId67" Type="http://schemas.openxmlformats.org/officeDocument/2006/relationships/oleObject" Target="embeddings/oleObject26.bin"/><Relationship Id="rId20" Type="http://schemas.openxmlformats.org/officeDocument/2006/relationships/oleObject" Target="embeddings/oleObject3.bin"/><Relationship Id="rId41" Type="http://schemas.openxmlformats.org/officeDocument/2006/relationships/image" Target="media/image16.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2.pn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5.bin"/><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emf"/><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33.png"/><Relationship Id="rId2" Type="http://schemas.openxmlformats.org/officeDocument/2006/relationships/styles" Target="styles.xml"/><Relationship Id="rId29" Type="http://schemas.openxmlformats.org/officeDocument/2006/relationships/image" Target="media/image10.emf"/></Relationships>
</file>

<file path=word/_rels/header4.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3046</Words>
  <Characters>17368</Characters>
  <Application>Microsoft Office Word</Application>
  <DocSecurity>0</DocSecurity>
  <Lines>144</Lines>
  <Paragraphs>40</Paragraphs>
  <ScaleCrop>false</ScaleCrop>
  <Company>微软中国</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cp:lastModifiedBy>Lorraine Wolfe</cp:lastModifiedBy>
  <cp:revision>3</cp:revision>
  <cp:lastPrinted>2018-09-28T16:16:00Z</cp:lastPrinted>
  <dcterms:created xsi:type="dcterms:W3CDTF">2023-03-24T20:20:00Z</dcterms:created>
  <dcterms:modified xsi:type="dcterms:W3CDTF">2023-04-19T19:15:00Z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6F6B6B2FE844435B80CE79C3F34D3630</vt:lpwstr>
  </property>
</Properties>
</file>